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D905" w14:textId="2266EA85" w:rsidR="3666B8B2" w:rsidRPr="00F26F13" w:rsidRDefault="3666B8B2" w:rsidP="3666B8B2">
      <w:pPr>
        <w:jc w:val="center"/>
        <w:rPr>
          <w:rFonts w:ascii="Times New Roman" w:eastAsia="Times New Roman" w:hAnsi="Times New Roman" w:cs="Times New Roman"/>
          <w:sz w:val="28"/>
          <w:szCs w:val="28"/>
        </w:rPr>
      </w:pPr>
      <w:r w:rsidRPr="00F26F13">
        <w:rPr>
          <w:rFonts w:ascii="Times New Roman" w:eastAsia="Times New Roman" w:hAnsi="Times New Roman" w:cs="Times New Roman"/>
          <w:b/>
          <w:bCs/>
          <w:sz w:val="28"/>
          <w:szCs w:val="28"/>
        </w:rPr>
        <w:t>General Education Curriculum: Social Inquiry (SI) Rubric</w:t>
      </w:r>
    </w:p>
    <w:p w14:paraId="227AF12F" w14:textId="1DF9157D" w:rsidR="58AAD21A" w:rsidRPr="00F26F13" w:rsidRDefault="3666B8B2" w:rsidP="3666B8B2">
      <w:pPr>
        <w:rPr>
          <w:rFonts w:ascii="Times New Roman" w:eastAsia="Times New Roman" w:hAnsi="Times New Roman" w:cs="Times New Roman"/>
        </w:rPr>
      </w:pPr>
      <w:r w:rsidRPr="00F26F13">
        <w:rPr>
          <w:rFonts w:ascii="Times New Roman" w:eastAsia="Times New Roman" w:hAnsi="Times New Roman" w:cs="Times New Roman"/>
        </w:rPr>
        <w:t>The Social Inquiry (SI) rubric was developed through faculty</w:t>
      </w:r>
      <w:r w:rsidR="00461E34">
        <w:rPr>
          <w:rFonts w:ascii="Times New Roman" w:eastAsia="Times New Roman" w:hAnsi="Times New Roman" w:cs="Times New Roman"/>
        </w:rPr>
        <w:t xml:space="preserve"> and student</w:t>
      </w:r>
      <w:r w:rsidR="00461E34" w:rsidRPr="00F26F13">
        <w:rPr>
          <w:rFonts w:ascii="Times New Roman" w:eastAsia="Times New Roman" w:hAnsi="Times New Roman" w:cs="Times New Roman"/>
        </w:rPr>
        <w:t xml:space="preserve"> </w:t>
      </w:r>
      <w:r w:rsidRPr="00F26F13">
        <w:rPr>
          <w:rFonts w:ascii="Times New Roman" w:eastAsia="Times New Roman" w:hAnsi="Times New Roman" w:cs="Times New Roman"/>
        </w:rPr>
        <w:t xml:space="preserve">consultation and members of the General Education Oversight Committee at Wayne State University (WSU). The rubric was modeled after VALUE rubrics created by the Association of American Colleges and Universities (AAC&amp;U). The rubric articulates fundamental criteria for each learning outcome required for SI under the General Education program. It contains performance descriptors demonstrating progressively higher levels of learnedness. The rubric is intended for institutional-level use in evaluating and discussing student learning within the General Education curriculum, not for grading. </w:t>
      </w:r>
    </w:p>
    <w:p w14:paraId="732A0EFC" w14:textId="4428453F" w:rsidR="58AAD21A" w:rsidRPr="00F26F13" w:rsidRDefault="58AAD21A" w:rsidP="58AAD21A">
      <w:pPr>
        <w:rPr>
          <w:rFonts w:ascii="Times New Roman" w:eastAsia="Times New Roman" w:hAnsi="Times New Roman" w:cs="Times New Roman"/>
        </w:rPr>
      </w:pPr>
      <w:r w:rsidRPr="00F26F13">
        <w:rPr>
          <w:rFonts w:ascii="Times New Roman" w:eastAsia="Times New Roman" w:hAnsi="Times New Roman" w:cs="Times New Roman"/>
        </w:rPr>
        <w:t>SI is a Group Requirement (Inquiry Courses) of the General Education program at WSU. The overall goal of the inquiry courses is “to help introduce students to the different perspective, methodologies, and questions that sh</w:t>
      </w:r>
      <w:r w:rsidR="005A64B7">
        <w:rPr>
          <w:rFonts w:ascii="Times New Roman" w:eastAsia="Times New Roman" w:hAnsi="Times New Roman" w:cs="Times New Roman"/>
        </w:rPr>
        <w:t>ape the production of knowledge</w:t>
      </w:r>
      <w:r w:rsidRPr="00F26F13">
        <w:rPr>
          <w:rFonts w:ascii="Times New Roman" w:eastAsia="Times New Roman" w:hAnsi="Times New Roman" w:cs="Times New Roman"/>
        </w:rPr>
        <w:t xml:space="preserve">” (see </w:t>
      </w:r>
      <w:hyperlink r:id="rId10">
        <w:r w:rsidRPr="00F26F13">
          <w:rPr>
            <w:rStyle w:val="Hyperlink"/>
            <w:rFonts w:ascii="Times New Roman" w:eastAsia="Times New Roman" w:hAnsi="Times New Roman" w:cs="Times New Roman"/>
            <w:color w:val="0563C1"/>
          </w:rPr>
          <w:t>Academic Bulletin</w:t>
        </w:r>
      </w:hyperlink>
      <w:r w:rsidRPr="00F26F13">
        <w:rPr>
          <w:rFonts w:ascii="Times New Roman" w:eastAsia="Times New Roman" w:hAnsi="Times New Roman" w:cs="Times New Roman"/>
          <w:color w:val="0563C1"/>
          <w:u w:val="single"/>
        </w:rPr>
        <w:t>)</w:t>
      </w:r>
      <w:r w:rsidR="005A64B7">
        <w:rPr>
          <w:rFonts w:ascii="Times New Roman" w:eastAsia="Times New Roman" w:hAnsi="Times New Roman" w:cs="Times New Roman"/>
          <w:color w:val="0563C1"/>
          <w:u w:val="single"/>
        </w:rPr>
        <w:t>.</w:t>
      </w:r>
    </w:p>
    <w:p w14:paraId="69FF1979" w14:textId="1A9DFF7C" w:rsidR="58AAD21A" w:rsidRPr="00F26F13" w:rsidRDefault="58AAD21A" w:rsidP="58AAD21A">
      <w:pPr>
        <w:rPr>
          <w:rFonts w:ascii="Times New Roman" w:eastAsia="Times New Roman" w:hAnsi="Times New Roman" w:cs="Times New Roman"/>
        </w:rPr>
      </w:pPr>
      <w:r w:rsidRPr="00F26F13">
        <w:rPr>
          <w:rFonts w:ascii="Times New Roman" w:eastAsia="Times New Roman" w:hAnsi="Times New Roman" w:cs="Times New Roman"/>
        </w:rPr>
        <w:t xml:space="preserve">SI has </w:t>
      </w:r>
      <w:hyperlink r:id="rId11">
        <w:r w:rsidRPr="00F26F13">
          <w:rPr>
            <w:rStyle w:val="Hyperlink"/>
            <w:rFonts w:ascii="Times New Roman" w:eastAsia="Times New Roman" w:hAnsi="Times New Roman" w:cs="Times New Roman"/>
            <w:color w:val="0563C1"/>
          </w:rPr>
          <w:t>three program learning outcomes</w:t>
        </w:r>
      </w:hyperlink>
      <w:r w:rsidRPr="00F26F13">
        <w:rPr>
          <w:rFonts w:ascii="Times New Roman" w:eastAsia="Times New Roman" w:hAnsi="Times New Roman" w:cs="Times New Roman"/>
        </w:rPr>
        <w:t>. After successful completion of the SI requirement, students will be able to demonstrate their ability to:</w:t>
      </w:r>
    </w:p>
    <w:p w14:paraId="19CAD429" w14:textId="79174AD6" w:rsidR="58AAD21A" w:rsidRPr="00F26F13" w:rsidRDefault="58AAD21A" w:rsidP="58AAD21A">
      <w:pPr>
        <w:pStyle w:val="ListParagraph"/>
        <w:numPr>
          <w:ilvl w:val="0"/>
          <w:numId w:val="3"/>
        </w:numPr>
        <w:rPr>
          <w:rFonts w:ascii="Times New Roman" w:hAnsi="Times New Roman" w:cs="Times New Roman"/>
        </w:rPr>
      </w:pPr>
      <w:r w:rsidRPr="00F26F13">
        <w:rPr>
          <w:rFonts w:ascii="Times New Roman" w:eastAsia="Times New Roman" w:hAnsi="Times New Roman" w:cs="Times New Roman"/>
        </w:rPr>
        <w:t xml:space="preserve">Describe the behaviors, practices, institutions, and/or systems that define a society or social group. </w:t>
      </w:r>
    </w:p>
    <w:p w14:paraId="3AC06054" w14:textId="7E30487A" w:rsidR="58AAD21A" w:rsidRPr="00F26F13" w:rsidRDefault="58AAD21A" w:rsidP="58AAD21A">
      <w:pPr>
        <w:pStyle w:val="ListParagraph"/>
        <w:numPr>
          <w:ilvl w:val="0"/>
          <w:numId w:val="3"/>
        </w:numPr>
        <w:rPr>
          <w:rFonts w:ascii="Times New Roman" w:hAnsi="Times New Roman" w:cs="Times New Roman"/>
        </w:rPr>
      </w:pPr>
      <w:r w:rsidRPr="00F26F13">
        <w:rPr>
          <w:rFonts w:ascii="Times New Roman" w:eastAsia="Times New Roman" w:hAnsi="Times New Roman" w:cs="Times New Roman"/>
        </w:rPr>
        <w:t xml:space="preserve">Identify and define basic concepts in social analysis. </w:t>
      </w:r>
    </w:p>
    <w:p w14:paraId="1D912AE7" w14:textId="72E26228" w:rsidR="58AAD21A" w:rsidRPr="00F26F13" w:rsidRDefault="58AAD21A" w:rsidP="58AAD21A">
      <w:pPr>
        <w:pStyle w:val="ListParagraph"/>
        <w:numPr>
          <w:ilvl w:val="0"/>
          <w:numId w:val="3"/>
        </w:numPr>
        <w:rPr>
          <w:rFonts w:ascii="Times New Roman" w:hAnsi="Times New Roman" w:cs="Times New Roman"/>
        </w:rPr>
      </w:pPr>
      <w:r w:rsidRPr="00F26F13">
        <w:rPr>
          <w:rFonts w:ascii="Times New Roman" w:eastAsia="Times New Roman" w:hAnsi="Times New Roman" w:cs="Times New Roman"/>
        </w:rPr>
        <w:t xml:space="preserve">Analyze social institutions and social interactions. </w:t>
      </w:r>
    </w:p>
    <w:p w14:paraId="1C888FAE" w14:textId="1F636168" w:rsidR="58AAD21A" w:rsidRPr="00F26F13" w:rsidRDefault="58AAD21A" w:rsidP="58AAD21A">
      <w:pPr>
        <w:jc w:val="center"/>
        <w:rPr>
          <w:rFonts w:ascii="Times New Roman" w:eastAsia="Times New Roman" w:hAnsi="Times New Roman" w:cs="Times New Roman"/>
        </w:rPr>
      </w:pPr>
      <w:r w:rsidRPr="00F26F13">
        <w:rPr>
          <w:rFonts w:ascii="Times New Roman" w:eastAsia="Times New Roman" w:hAnsi="Times New Roman" w:cs="Times New Roman"/>
          <w:b/>
          <w:bCs/>
        </w:rPr>
        <w:t>G</w:t>
      </w:r>
      <w:r w:rsidR="00EA0ED7">
        <w:rPr>
          <w:rFonts w:ascii="Times New Roman" w:eastAsia="Times New Roman" w:hAnsi="Times New Roman" w:cs="Times New Roman"/>
          <w:b/>
          <w:bCs/>
        </w:rPr>
        <w:t>lossary for Terms and Concepts U</w:t>
      </w:r>
      <w:r w:rsidRPr="00F26F13">
        <w:rPr>
          <w:rFonts w:ascii="Times New Roman" w:eastAsia="Times New Roman" w:hAnsi="Times New Roman" w:cs="Times New Roman"/>
          <w:b/>
          <w:bCs/>
        </w:rPr>
        <w:t>sed in the Rubric</w:t>
      </w:r>
    </w:p>
    <w:p w14:paraId="67AF187B" w14:textId="3A4D6127" w:rsidR="58AAD21A" w:rsidRPr="00F26F13" w:rsidRDefault="58AAD21A" w:rsidP="58AAD21A">
      <w:pPr>
        <w:jc w:val="center"/>
        <w:rPr>
          <w:rFonts w:ascii="Times New Roman" w:eastAsia="Times New Roman" w:hAnsi="Times New Roman" w:cs="Times New Roman"/>
        </w:rPr>
      </w:pPr>
      <w:r w:rsidRPr="00F26F13">
        <w:rPr>
          <w:rFonts w:ascii="Times New Roman" w:eastAsia="Times New Roman" w:hAnsi="Times New Roman" w:cs="Times New Roman"/>
          <w:b/>
          <w:bCs/>
          <w:i/>
          <w:iCs/>
        </w:rPr>
        <w:t>The definitions that follow were developed to clarify terms and concepts used in this rubric only.</w:t>
      </w:r>
    </w:p>
    <w:p w14:paraId="7D8BC39B" w14:textId="2F2FAA4D" w:rsidR="58AAD21A" w:rsidRPr="00F26F13" w:rsidRDefault="58AAD21A" w:rsidP="58AAD21A">
      <w:pPr>
        <w:pStyle w:val="ListParagraph"/>
        <w:numPr>
          <w:ilvl w:val="0"/>
          <w:numId w:val="2"/>
        </w:numPr>
        <w:ind w:left="360"/>
        <w:rPr>
          <w:rFonts w:ascii="Times New Roman" w:hAnsi="Times New Roman" w:cs="Times New Roman"/>
        </w:rPr>
      </w:pPr>
      <w:r w:rsidRPr="00F26F13">
        <w:rPr>
          <w:rFonts w:ascii="Times New Roman" w:eastAsia="Times New Roman" w:hAnsi="Times New Roman" w:cs="Times New Roman"/>
        </w:rPr>
        <w:t xml:space="preserve">Society: </w:t>
      </w:r>
      <w:r w:rsidR="00B355C8">
        <w:rPr>
          <w:rFonts w:ascii="Times New Roman" w:eastAsia="Times New Roman" w:hAnsi="Times New Roman" w:cs="Times New Roman"/>
        </w:rPr>
        <w:t xml:space="preserve">A community of people, broader than the immediate family, with shared customs, laws, </w:t>
      </w:r>
      <w:r w:rsidR="00537E2F">
        <w:rPr>
          <w:rFonts w:ascii="Times New Roman" w:eastAsia="Times New Roman" w:hAnsi="Times New Roman" w:cs="Times New Roman"/>
        </w:rPr>
        <w:t>or</w:t>
      </w:r>
      <w:r w:rsidR="00B355C8">
        <w:rPr>
          <w:rFonts w:ascii="Times New Roman" w:eastAsia="Times New Roman" w:hAnsi="Times New Roman" w:cs="Times New Roman"/>
        </w:rPr>
        <w:t xml:space="preserve"> institutions. </w:t>
      </w:r>
    </w:p>
    <w:p w14:paraId="7A71666F" w14:textId="2C93FFBF" w:rsidR="008D146B" w:rsidRPr="00F26F13" w:rsidRDefault="008D146B" w:rsidP="58AAD21A">
      <w:pPr>
        <w:pStyle w:val="ListParagraph"/>
        <w:numPr>
          <w:ilvl w:val="0"/>
          <w:numId w:val="2"/>
        </w:numPr>
        <w:ind w:left="360"/>
        <w:rPr>
          <w:rFonts w:ascii="Times New Roman" w:hAnsi="Times New Roman" w:cs="Times New Roman"/>
        </w:rPr>
      </w:pPr>
      <w:r w:rsidRPr="00F26F13">
        <w:rPr>
          <w:rFonts w:ascii="Times New Roman" w:hAnsi="Times New Roman" w:cs="Times New Roman"/>
        </w:rPr>
        <w:t>Social groups: A collection of individuals</w:t>
      </w:r>
      <w:r w:rsidR="00235437">
        <w:rPr>
          <w:rFonts w:ascii="Times New Roman" w:hAnsi="Times New Roman" w:cs="Times New Roman"/>
        </w:rPr>
        <w:t xml:space="preserve"> who</w:t>
      </w:r>
      <w:r w:rsidR="00B355C8">
        <w:rPr>
          <w:rFonts w:ascii="Times New Roman" w:hAnsi="Times New Roman" w:cs="Times New Roman"/>
        </w:rPr>
        <w:t xml:space="preserve"> </w:t>
      </w:r>
      <w:r w:rsidR="00537E2F">
        <w:rPr>
          <w:rFonts w:ascii="Times New Roman" w:hAnsi="Times New Roman" w:cs="Times New Roman"/>
        </w:rPr>
        <w:t xml:space="preserve">share </w:t>
      </w:r>
      <w:r w:rsidR="00B355C8">
        <w:rPr>
          <w:rFonts w:ascii="Times New Roman" w:hAnsi="Times New Roman" w:cs="Times New Roman"/>
        </w:rPr>
        <w:t>a common identity</w:t>
      </w:r>
      <w:r w:rsidR="00196C1A">
        <w:rPr>
          <w:rFonts w:ascii="Times New Roman" w:hAnsi="Times New Roman" w:cs="Times New Roman"/>
        </w:rPr>
        <w:t xml:space="preserve"> </w:t>
      </w:r>
      <w:r w:rsidR="00537E2F">
        <w:rPr>
          <w:rFonts w:ascii="Times New Roman" w:hAnsi="Times New Roman" w:cs="Times New Roman"/>
        </w:rPr>
        <w:t>(e.g.,</w:t>
      </w:r>
      <w:r w:rsidR="00BD2193">
        <w:rPr>
          <w:rFonts w:ascii="Times New Roman" w:hAnsi="Times New Roman" w:cs="Times New Roman"/>
        </w:rPr>
        <w:t xml:space="preserve"> </w:t>
      </w:r>
      <w:r w:rsidR="00684302">
        <w:rPr>
          <w:rFonts w:ascii="Times New Roman" w:hAnsi="Times New Roman" w:cs="Times New Roman"/>
        </w:rPr>
        <w:t xml:space="preserve">ethnicity, family, gender, language, </w:t>
      </w:r>
      <w:r w:rsidR="00BD2193">
        <w:rPr>
          <w:rFonts w:ascii="Times New Roman" w:hAnsi="Times New Roman" w:cs="Times New Roman"/>
        </w:rPr>
        <w:t xml:space="preserve">media, </w:t>
      </w:r>
      <w:r w:rsidR="00684302">
        <w:rPr>
          <w:rFonts w:ascii="Times New Roman" w:hAnsi="Times New Roman" w:cs="Times New Roman"/>
        </w:rPr>
        <w:t>nationality, race, religion</w:t>
      </w:r>
      <w:r w:rsidR="00537E2F">
        <w:rPr>
          <w:rFonts w:ascii="Times New Roman" w:hAnsi="Times New Roman" w:cs="Times New Roman"/>
        </w:rPr>
        <w:t>, profession</w:t>
      </w:r>
      <w:r w:rsidR="00235437">
        <w:rPr>
          <w:rFonts w:ascii="Times New Roman" w:hAnsi="Times New Roman" w:cs="Times New Roman"/>
        </w:rPr>
        <w:t>, political ideology</w:t>
      </w:r>
      <w:r w:rsidR="00BD2193">
        <w:rPr>
          <w:rFonts w:ascii="Times New Roman" w:hAnsi="Times New Roman" w:cs="Times New Roman"/>
        </w:rPr>
        <w:t>, socioeconomics</w:t>
      </w:r>
      <w:r w:rsidR="00537E2F">
        <w:rPr>
          <w:rFonts w:ascii="Times New Roman" w:hAnsi="Times New Roman" w:cs="Times New Roman"/>
        </w:rPr>
        <w:t>)</w:t>
      </w:r>
      <w:r w:rsidR="00684302">
        <w:rPr>
          <w:rFonts w:ascii="Times New Roman" w:hAnsi="Times New Roman" w:cs="Times New Roman"/>
        </w:rPr>
        <w:t>.</w:t>
      </w:r>
    </w:p>
    <w:p w14:paraId="0C31B60A" w14:textId="5115F98A" w:rsidR="00684302" w:rsidRPr="0069751A" w:rsidRDefault="58AAD21A" w:rsidP="00684302">
      <w:pPr>
        <w:pStyle w:val="ListParagraph"/>
        <w:numPr>
          <w:ilvl w:val="0"/>
          <w:numId w:val="2"/>
        </w:numPr>
        <w:ind w:left="360"/>
        <w:rPr>
          <w:rFonts w:ascii="Times New Roman" w:hAnsi="Times New Roman" w:cs="Times New Roman"/>
        </w:rPr>
      </w:pPr>
      <w:r w:rsidRPr="00B355C8">
        <w:rPr>
          <w:rFonts w:ascii="Times New Roman" w:eastAsia="Times New Roman" w:hAnsi="Times New Roman" w:cs="Times New Roman"/>
        </w:rPr>
        <w:t>Social analysis</w:t>
      </w:r>
      <w:r w:rsidR="00BB46B4" w:rsidRPr="00B355C8">
        <w:rPr>
          <w:rFonts w:ascii="Times New Roman" w:eastAsia="Times New Roman" w:hAnsi="Times New Roman" w:cs="Times New Roman"/>
        </w:rPr>
        <w:t xml:space="preserve">: </w:t>
      </w:r>
      <w:r w:rsidR="00B355C8" w:rsidRPr="00B355C8">
        <w:rPr>
          <w:rFonts w:ascii="Times New Roman" w:eastAsia="Times New Roman" w:hAnsi="Times New Roman" w:cs="Times New Roman"/>
        </w:rPr>
        <w:t xml:space="preserve">The practice of systematically examining a </w:t>
      </w:r>
      <w:r w:rsidR="00684302">
        <w:rPr>
          <w:rFonts w:ascii="Times New Roman" w:eastAsia="Times New Roman" w:hAnsi="Times New Roman" w:cs="Times New Roman"/>
        </w:rPr>
        <w:t>topic related to society</w:t>
      </w:r>
      <w:r w:rsidR="00B355C8" w:rsidRPr="00B355C8">
        <w:rPr>
          <w:rFonts w:ascii="Times New Roman" w:eastAsia="Times New Roman" w:hAnsi="Times New Roman" w:cs="Times New Roman"/>
        </w:rPr>
        <w:t xml:space="preserve">. </w:t>
      </w:r>
    </w:p>
    <w:p w14:paraId="259914EF" w14:textId="0EED7776" w:rsidR="58AAD21A" w:rsidRPr="00F26F13" w:rsidRDefault="58AAD21A">
      <w:pPr>
        <w:pStyle w:val="ListParagraph"/>
        <w:numPr>
          <w:ilvl w:val="0"/>
          <w:numId w:val="2"/>
        </w:numPr>
        <w:ind w:left="360"/>
        <w:rPr>
          <w:rFonts w:ascii="Times New Roman" w:hAnsi="Times New Roman" w:cs="Times New Roman"/>
        </w:rPr>
      </w:pPr>
      <w:r w:rsidRPr="00F26F13">
        <w:rPr>
          <w:rFonts w:ascii="Times New Roman" w:eastAsia="Times New Roman" w:hAnsi="Times New Roman" w:cs="Times New Roman"/>
        </w:rPr>
        <w:t xml:space="preserve">Social institutions: </w:t>
      </w:r>
      <w:r w:rsidR="00BD2193">
        <w:rPr>
          <w:rFonts w:ascii="Times New Roman" w:eastAsia="Times New Roman" w:hAnsi="Times New Roman" w:cs="Times New Roman"/>
        </w:rPr>
        <w:t>Structures and systems that organize the tasks of a society</w:t>
      </w:r>
      <w:r w:rsidR="00080AFF">
        <w:rPr>
          <w:rFonts w:ascii="Times New Roman" w:eastAsia="Times New Roman" w:hAnsi="Times New Roman" w:cs="Times New Roman"/>
        </w:rPr>
        <w:t>.</w:t>
      </w:r>
    </w:p>
    <w:p w14:paraId="2C102DED" w14:textId="77777777" w:rsidR="0069751A" w:rsidRPr="0069751A" w:rsidRDefault="58AAD21A" w:rsidP="00883819">
      <w:pPr>
        <w:pStyle w:val="ListParagraph"/>
        <w:numPr>
          <w:ilvl w:val="0"/>
          <w:numId w:val="2"/>
        </w:numPr>
        <w:ind w:left="360"/>
        <w:rPr>
          <w:rFonts w:ascii="Times New Roman" w:eastAsia="Calibri" w:hAnsi="Times New Roman" w:cs="Times New Roman"/>
        </w:rPr>
      </w:pPr>
      <w:r w:rsidRPr="00F26F13">
        <w:rPr>
          <w:rFonts w:ascii="Times New Roman" w:eastAsia="Times New Roman" w:hAnsi="Times New Roman" w:cs="Times New Roman"/>
        </w:rPr>
        <w:t xml:space="preserve">Social interactions: </w:t>
      </w:r>
      <w:r w:rsidR="00BB46B4" w:rsidRPr="00F26F13">
        <w:rPr>
          <w:rFonts w:ascii="Times New Roman" w:eastAsia="Times New Roman" w:hAnsi="Times New Roman" w:cs="Times New Roman"/>
        </w:rPr>
        <w:t>T</w:t>
      </w:r>
      <w:r w:rsidRPr="00F26F13">
        <w:rPr>
          <w:rFonts w:ascii="Times New Roman" w:eastAsia="Times New Roman" w:hAnsi="Times New Roman" w:cs="Times New Roman"/>
        </w:rPr>
        <w:t xml:space="preserve">he way people talk and </w:t>
      </w:r>
      <w:r w:rsidR="00684302">
        <w:rPr>
          <w:rFonts w:ascii="Times New Roman" w:eastAsia="Times New Roman" w:hAnsi="Times New Roman" w:cs="Times New Roman"/>
        </w:rPr>
        <w:t>behave</w:t>
      </w:r>
      <w:r w:rsidR="00684302" w:rsidRPr="00F26F13">
        <w:rPr>
          <w:rFonts w:ascii="Times New Roman" w:eastAsia="Times New Roman" w:hAnsi="Times New Roman" w:cs="Times New Roman"/>
        </w:rPr>
        <w:t xml:space="preserve"> </w:t>
      </w:r>
      <w:r w:rsidRPr="00F26F13">
        <w:rPr>
          <w:rFonts w:ascii="Times New Roman" w:eastAsia="Times New Roman" w:hAnsi="Times New Roman" w:cs="Times New Roman"/>
        </w:rPr>
        <w:t xml:space="preserve">with </w:t>
      </w:r>
      <w:r w:rsidR="00684302">
        <w:rPr>
          <w:rFonts w:ascii="Times New Roman" w:eastAsia="Times New Roman" w:hAnsi="Times New Roman" w:cs="Times New Roman"/>
        </w:rPr>
        <w:t>one an</w:t>
      </w:r>
      <w:r w:rsidRPr="00F26F13">
        <w:rPr>
          <w:rFonts w:ascii="Times New Roman" w:eastAsia="Times New Roman" w:hAnsi="Times New Roman" w:cs="Times New Roman"/>
        </w:rPr>
        <w:t>other</w:t>
      </w:r>
      <w:r w:rsidR="006041D7">
        <w:rPr>
          <w:rFonts w:ascii="Times New Roman" w:eastAsia="Times New Roman" w:hAnsi="Times New Roman" w:cs="Times New Roman"/>
        </w:rPr>
        <w:t xml:space="preserve">, with social groups, or </w:t>
      </w:r>
      <w:r w:rsidR="0069751A">
        <w:rPr>
          <w:rFonts w:ascii="Times New Roman" w:eastAsia="Times New Roman" w:hAnsi="Times New Roman" w:cs="Times New Roman"/>
        </w:rPr>
        <w:t xml:space="preserve">with </w:t>
      </w:r>
      <w:r w:rsidR="006041D7">
        <w:rPr>
          <w:rFonts w:ascii="Times New Roman" w:eastAsia="Times New Roman" w:hAnsi="Times New Roman" w:cs="Times New Roman"/>
        </w:rPr>
        <w:t>social institutions</w:t>
      </w:r>
      <w:r w:rsidRPr="00F26F13">
        <w:rPr>
          <w:rFonts w:ascii="Times New Roman" w:eastAsia="Times New Roman" w:hAnsi="Times New Roman" w:cs="Times New Roman"/>
        </w:rPr>
        <w:t>.</w:t>
      </w:r>
    </w:p>
    <w:p w14:paraId="39F8A861" w14:textId="7F74F72E" w:rsidR="00461E34" w:rsidRDefault="001C4E36" w:rsidP="00461E34">
      <w:pPr>
        <w:jc w:val="center"/>
        <w:rPr>
          <w:rFonts w:ascii="Times New Roman" w:eastAsia="Times New Roman" w:hAnsi="Times New Roman" w:cs="Times New Roman"/>
          <w:bCs/>
        </w:rPr>
      </w:pPr>
      <w:r>
        <w:rPr>
          <w:rFonts w:ascii="Times New Roman" w:eastAsia="Times New Roman" w:hAnsi="Times New Roman" w:cs="Times New Roman"/>
          <w:b/>
          <w:bCs/>
        </w:rPr>
        <w:t xml:space="preserve">How to </w:t>
      </w:r>
      <w:r w:rsidR="00461E34">
        <w:rPr>
          <w:rFonts w:ascii="Times New Roman" w:eastAsia="Times New Roman" w:hAnsi="Times New Roman" w:cs="Times New Roman"/>
          <w:b/>
          <w:bCs/>
        </w:rPr>
        <w:t xml:space="preserve">Use </w:t>
      </w:r>
      <w:r w:rsidR="00461E34" w:rsidRPr="00F26F13">
        <w:rPr>
          <w:rFonts w:ascii="Times New Roman" w:eastAsia="Times New Roman" w:hAnsi="Times New Roman" w:cs="Times New Roman"/>
          <w:b/>
          <w:bCs/>
        </w:rPr>
        <w:t>the Rubric</w:t>
      </w:r>
    </w:p>
    <w:p w14:paraId="13605354" w14:textId="77777777" w:rsidR="00461E34" w:rsidRDefault="00461E34" w:rsidP="00461E34">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Faculty teaching SI courses select one or more assignments that elicit the SI learning outcomes.</w:t>
      </w:r>
    </w:p>
    <w:p w14:paraId="40080856" w14:textId="77777777" w:rsidR="001C4E36" w:rsidRDefault="00461E34" w:rsidP="00461E34">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lastRenderedPageBreak/>
        <w:t xml:space="preserve">Faculty use the rubric to score their students’ work on the 4-point rubric scale. </w:t>
      </w:r>
    </w:p>
    <w:p w14:paraId="716978EE" w14:textId="097DF40B" w:rsidR="00461E34" w:rsidRDefault="00461E34" w:rsidP="001C4E36">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Details for reporting the results for your course(s) are provided on the GEOC website.</w:t>
      </w:r>
      <w:bookmarkStart w:id="0" w:name="_GoBack"/>
      <w:bookmarkEnd w:id="0"/>
    </w:p>
    <w:p w14:paraId="7651443C" w14:textId="4C71491D" w:rsidR="00461E34" w:rsidRPr="0069751A" w:rsidRDefault="00461E34" w:rsidP="00461E34">
      <w:pPr>
        <w:pStyle w:val="ListParagraph"/>
        <w:numPr>
          <w:ilvl w:val="0"/>
          <w:numId w:val="5"/>
        </w:numPr>
        <w:ind w:left="360"/>
        <w:rPr>
          <w:rFonts w:ascii="Times New Roman" w:eastAsia="Times New Roman" w:hAnsi="Times New Roman" w:cs="Times New Roman"/>
        </w:rPr>
      </w:pPr>
      <w:r>
        <w:rPr>
          <w:rFonts w:ascii="Times New Roman" w:eastAsia="Times New Roman" w:hAnsi="Times New Roman" w:cs="Times New Roman"/>
        </w:rPr>
        <w:t>The rubric scale is implicational: A “moderate” score indi</w:t>
      </w:r>
      <w:r w:rsidR="004638A8">
        <w:rPr>
          <w:rFonts w:ascii="Times New Roman" w:eastAsia="Times New Roman" w:hAnsi="Times New Roman" w:cs="Times New Roman"/>
        </w:rPr>
        <w:t xml:space="preserve">cates that the student has </w:t>
      </w:r>
      <w:r>
        <w:rPr>
          <w:rFonts w:ascii="Times New Roman" w:eastAsia="Times New Roman" w:hAnsi="Times New Roman" w:cs="Times New Roman"/>
        </w:rPr>
        <w:t>met the criteria for “low”</w:t>
      </w:r>
      <w:r w:rsidR="004638A8">
        <w:rPr>
          <w:rFonts w:ascii="Times New Roman" w:eastAsia="Times New Roman" w:hAnsi="Times New Roman" w:cs="Times New Roman"/>
        </w:rPr>
        <w:t xml:space="preserve"> AND “moderate”</w:t>
      </w:r>
      <w:r>
        <w:rPr>
          <w:rFonts w:ascii="Times New Roman" w:eastAsia="Times New Roman" w:hAnsi="Times New Roman" w:cs="Times New Roman"/>
        </w:rPr>
        <w:t>.  A “high” score indi</w:t>
      </w:r>
      <w:r w:rsidR="004638A8">
        <w:rPr>
          <w:rFonts w:ascii="Times New Roman" w:eastAsia="Times New Roman" w:hAnsi="Times New Roman" w:cs="Times New Roman"/>
        </w:rPr>
        <w:t xml:space="preserve">cates that the student has </w:t>
      </w:r>
      <w:r>
        <w:rPr>
          <w:rFonts w:ascii="Times New Roman" w:eastAsia="Times New Roman" w:hAnsi="Times New Roman" w:cs="Times New Roman"/>
        </w:rPr>
        <w:t>met the criter</w:t>
      </w:r>
      <w:r w:rsidR="004638A8">
        <w:rPr>
          <w:rFonts w:ascii="Times New Roman" w:eastAsia="Times New Roman" w:hAnsi="Times New Roman" w:cs="Times New Roman"/>
        </w:rPr>
        <w:t>ia for “low”, “moderate” AND</w:t>
      </w:r>
      <w:r>
        <w:rPr>
          <w:rFonts w:ascii="Times New Roman" w:eastAsia="Times New Roman" w:hAnsi="Times New Roman" w:cs="Times New Roman"/>
        </w:rPr>
        <w:t xml:space="preserve"> “high”.</w:t>
      </w:r>
    </w:p>
    <w:p w14:paraId="16640699" w14:textId="77777777" w:rsidR="00461E34" w:rsidRPr="00F26F13" w:rsidRDefault="00FE4AE3" w:rsidP="00461E34">
      <w:pPr>
        <w:jc w:val="center"/>
        <w:rPr>
          <w:rFonts w:ascii="Times New Roman" w:eastAsia="Times New Roman" w:hAnsi="Times New Roman" w:cs="Times New Roman"/>
          <w:sz w:val="28"/>
          <w:szCs w:val="28"/>
        </w:rPr>
      </w:pPr>
      <w:r w:rsidRPr="0069751A">
        <w:rPr>
          <w:rFonts w:ascii="Times New Roman" w:eastAsia="Calibri" w:hAnsi="Times New Roman" w:cs="Times New Roman"/>
        </w:rPr>
        <w:br w:type="page"/>
      </w:r>
      <w:r w:rsidR="00461E34" w:rsidRPr="00F26F13">
        <w:rPr>
          <w:rFonts w:ascii="Times New Roman" w:eastAsia="Times New Roman" w:hAnsi="Times New Roman" w:cs="Times New Roman"/>
          <w:b/>
          <w:bCs/>
          <w:sz w:val="28"/>
          <w:szCs w:val="28"/>
        </w:rPr>
        <w:lastRenderedPageBreak/>
        <w:t>General Education Curriculum: Social Inquiry (SI) Rubric</w:t>
      </w:r>
    </w:p>
    <w:p w14:paraId="73400001" w14:textId="70061BBE" w:rsidR="00FE4AE3" w:rsidRPr="0069751A" w:rsidRDefault="00FE4AE3" w:rsidP="0069751A">
      <w:pPr>
        <w:rPr>
          <w:rFonts w:ascii="Times New Roman" w:eastAsia="Calibri" w:hAnsi="Times New Roman" w:cs="Times New Roman"/>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590"/>
        <w:gridCol w:w="2590"/>
        <w:gridCol w:w="2590"/>
        <w:gridCol w:w="2590"/>
        <w:gridCol w:w="2590"/>
      </w:tblGrid>
      <w:tr w:rsidR="58AAD21A" w:rsidRPr="00F26F13" w14:paraId="35E83E52" w14:textId="77777777" w:rsidTr="005D7A86">
        <w:tc>
          <w:tcPr>
            <w:tcW w:w="1000" w:type="pct"/>
            <w:tcBorders>
              <w:top w:val="single" w:sz="4" w:space="0" w:color="auto"/>
              <w:left w:val="single" w:sz="4" w:space="0" w:color="auto"/>
            </w:tcBorders>
          </w:tcPr>
          <w:p w14:paraId="5CC21756" w14:textId="6C7043E9" w:rsidR="58AAD21A" w:rsidRPr="00F26F13" w:rsidRDefault="00B87155" w:rsidP="58AAD21A">
            <w:pPr>
              <w:rPr>
                <w:rFonts w:ascii="Times New Roman" w:eastAsia="Times New Roman" w:hAnsi="Times New Roman" w:cs="Times New Roman"/>
                <w:b/>
                <w:highlight w:val="yellow"/>
              </w:rPr>
            </w:pPr>
            <w:r w:rsidRPr="00F26F13">
              <w:rPr>
                <w:rFonts w:ascii="Times New Roman" w:eastAsia="Times New Roman" w:hAnsi="Times New Roman" w:cs="Times New Roman"/>
                <w:b/>
              </w:rPr>
              <w:t>Learning Outcome</w:t>
            </w:r>
          </w:p>
        </w:tc>
        <w:tc>
          <w:tcPr>
            <w:tcW w:w="1000" w:type="pct"/>
            <w:tcBorders>
              <w:right w:val="single" w:sz="24" w:space="0" w:color="auto"/>
            </w:tcBorders>
          </w:tcPr>
          <w:p w14:paraId="7DD59C84" w14:textId="5FF9FB16"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(High)</w:t>
            </w:r>
          </w:p>
          <w:p w14:paraId="5E1BD925" w14:textId="79E1E334" w:rsidR="58AAD21A" w:rsidRPr="00F26F13" w:rsidRDefault="00FB5CDD" w:rsidP="00FB5CDD">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Explain</w:t>
            </w:r>
            <w:r w:rsidR="001C4E36">
              <w:rPr>
                <w:rFonts w:ascii="Times New Roman" w:eastAsia="Times New Roman" w:hAnsi="Times New Roman" w:cs="Times New Roman"/>
                <w:b/>
              </w:rPr>
              <w:t>/Compare</w:t>
            </w:r>
          </w:p>
        </w:tc>
        <w:tc>
          <w:tcPr>
            <w:tcW w:w="1000" w:type="pct"/>
            <w:tcBorders>
              <w:top w:val="single" w:sz="24" w:space="0" w:color="auto"/>
              <w:left w:val="single" w:sz="24" w:space="0" w:color="auto"/>
              <w:right w:val="single" w:sz="24" w:space="0" w:color="auto"/>
            </w:tcBorders>
          </w:tcPr>
          <w:p w14:paraId="1916FCBE" w14:textId="7CDB2DF2"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(Moderate)</w:t>
            </w:r>
          </w:p>
          <w:p w14:paraId="55152F23" w14:textId="69D2FD18" w:rsidR="58AAD21A" w:rsidRPr="00F26F13" w:rsidRDefault="001C4E36" w:rsidP="58AAD21A">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Describe/Interpret</w:t>
            </w:r>
          </w:p>
        </w:tc>
        <w:tc>
          <w:tcPr>
            <w:tcW w:w="1000" w:type="pct"/>
            <w:tcBorders>
              <w:left w:val="single" w:sz="24" w:space="0" w:color="auto"/>
            </w:tcBorders>
          </w:tcPr>
          <w:p w14:paraId="1148130E" w14:textId="124DD897"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(Low)</w:t>
            </w:r>
          </w:p>
          <w:p w14:paraId="057B8DBC" w14:textId="2A8060A2" w:rsidR="58AAD21A" w:rsidRPr="00F26F13" w:rsidRDefault="00FE4AE3" w:rsidP="58AAD21A">
            <w:pPr>
              <w:spacing w:line="259" w:lineRule="auto"/>
              <w:jc w:val="center"/>
              <w:rPr>
                <w:rFonts w:ascii="Times New Roman" w:eastAsia="Times New Roman" w:hAnsi="Times New Roman" w:cs="Times New Roman"/>
                <w:b/>
              </w:rPr>
            </w:pPr>
            <w:r w:rsidRPr="00F26F13">
              <w:rPr>
                <w:rFonts w:ascii="Times New Roman" w:eastAsia="Times New Roman" w:hAnsi="Times New Roman" w:cs="Times New Roman"/>
                <w:b/>
              </w:rPr>
              <w:t>Define/List</w:t>
            </w:r>
          </w:p>
        </w:tc>
        <w:tc>
          <w:tcPr>
            <w:tcW w:w="1000" w:type="pct"/>
          </w:tcPr>
          <w:p w14:paraId="12D3F901" w14:textId="4411DA87" w:rsidR="58AAD21A" w:rsidRPr="00F26F13" w:rsidRDefault="58AAD21A" w:rsidP="58AAD21A">
            <w:pPr>
              <w:spacing w:line="259" w:lineRule="auto"/>
              <w:jc w:val="center"/>
              <w:rPr>
                <w:rFonts w:ascii="Times New Roman" w:hAnsi="Times New Roman" w:cs="Times New Roman"/>
                <w:b/>
              </w:rPr>
            </w:pPr>
            <w:r w:rsidRPr="00F26F13">
              <w:rPr>
                <w:rFonts w:ascii="Times New Roman" w:eastAsia="Times New Roman" w:hAnsi="Times New Roman" w:cs="Times New Roman"/>
                <w:b/>
              </w:rPr>
              <w:t>(No)</w:t>
            </w:r>
          </w:p>
          <w:p w14:paraId="184D2C82" w14:textId="17D2CAAF" w:rsidR="58AAD21A" w:rsidRPr="00F26F13" w:rsidRDefault="58AAD21A" w:rsidP="58AAD21A">
            <w:pPr>
              <w:spacing w:line="259" w:lineRule="auto"/>
              <w:jc w:val="center"/>
              <w:rPr>
                <w:rFonts w:ascii="Times New Roman" w:eastAsia="Times New Roman" w:hAnsi="Times New Roman" w:cs="Times New Roman"/>
                <w:b/>
              </w:rPr>
            </w:pPr>
            <w:r w:rsidRPr="00F26F13">
              <w:rPr>
                <w:rFonts w:ascii="Times New Roman" w:eastAsia="Times New Roman" w:hAnsi="Times New Roman" w:cs="Times New Roman"/>
                <w:b/>
              </w:rPr>
              <w:t>Limited Evidence</w:t>
            </w:r>
          </w:p>
        </w:tc>
      </w:tr>
      <w:tr w:rsidR="00FE6FA0" w:rsidRPr="00F26F13" w14:paraId="68D117C3" w14:textId="77777777" w:rsidTr="005D7A86">
        <w:tc>
          <w:tcPr>
            <w:tcW w:w="1000" w:type="pct"/>
          </w:tcPr>
          <w:p w14:paraId="55963061" w14:textId="7B74BE49" w:rsidR="00FE6FA0" w:rsidRPr="00F26F13" w:rsidRDefault="00FE6FA0" w:rsidP="0069751A">
            <w:pPr>
              <w:pStyle w:val="paragraph"/>
              <w:spacing w:before="0" w:beforeAutospacing="0" w:after="0" w:afterAutospacing="0"/>
              <w:textAlignment w:val="baseline"/>
              <w:rPr>
                <w:sz w:val="22"/>
                <w:szCs w:val="22"/>
              </w:rPr>
            </w:pPr>
            <w:r w:rsidRPr="00F26F13">
              <w:rPr>
                <w:rStyle w:val="normaltextrun"/>
                <w:sz w:val="22"/>
                <w:szCs w:val="22"/>
              </w:rPr>
              <w:t xml:space="preserve">LO1: </w:t>
            </w:r>
            <w:r w:rsidRPr="00F26F13">
              <w:rPr>
                <w:rStyle w:val="normaltextrun"/>
                <w:bCs/>
                <w:color w:val="4472C4"/>
                <w:sz w:val="22"/>
                <w:szCs w:val="22"/>
              </w:rPr>
              <w:t>Describe the behaviors, practices, institutions, and/or systems that define a society or social group.</w:t>
            </w:r>
          </w:p>
        </w:tc>
        <w:tc>
          <w:tcPr>
            <w:tcW w:w="1000" w:type="pct"/>
            <w:tcBorders>
              <w:right w:val="single" w:sz="24" w:space="0" w:color="auto"/>
            </w:tcBorders>
          </w:tcPr>
          <w:p w14:paraId="5BC661F6" w14:textId="76EC3522" w:rsidR="00FE6FA0" w:rsidRPr="00F26F13" w:rsidRDefault="003F1D83" w:rsidP="00FE6FA0">
            <w:pPr>
              <w:rPr>
                <w:rFonts w:ascii="Times New Roman" w:eastAsia="Times New Roman" w:hAnsi="Times New Roman" w:cs="Times New Roman"/>
              </w:rPr>
            </w:pPr>
            <w:r w:rsidRPr="00F26F13">
              <w:rPr>
                <w:rFonts w:ascii="Times New Roman" w:eastAsia="Times New Roman" w:hAnsi="Times New Roman" w:cs="Times New Roman"/>
              </w:rPr>
              <w:t>Compares the behaviors, practices institutions, and/or systems of one society or social group to another.</w:t>
            </w:r>
          </w:p>
          <w:p w14:paraId="582A2C97" w14:textId="67155537" w:rsidR="00FE6FA0" w:rsidRPr="00F26F13" w:rsidRDefault="00FE6FA0" w:rsidP="00FE6FA0">
            <w:pPr>
              <w:rPr>
                <w:rFonts w:ascii="Times New Roman" w:eastAsia="Times New Roman" w:hAnsi="Times New Roman" w:cs="Times New Roman"/>
              </w:rPr>
            </w:pPr>
          </w:p>
        </w:tc>
        <w:tc>
          <w:tcPr>
            <w:tcW w:w="1000" w:type="pct"/>
            <w:tcBorders>
              <w:left w:val="single" w:sz="24" w:space="0" w:color="auto"/>
              <w:right w:val="single" w:sz="24" w:space="0" w:color="auto"/>
            </w:tcBorders>
          </w:tcPr>
          <w:p w14:paraId="7F8AC4A2" w14:textId="0FDB08ED" w:rsidR="00FE6FA0" w:rsidRPr="00F26F13" w:rsidRDefault="00FE6FA0" w:rsidP="00FE6FA0">
            <w:pPr>
              <w:rPr>
                <w:rFonts w:ascii="Times New Roman" w:eastAsia="Times New Roman" w:hAnsi="Times New Roman" w:cs="Times New Roman"/>
              </w:rPr>
            </w:pPr>
            <w:r w:rsidRPr="00F26F13">
              <w:rPr>
                <w:rFonts w:ascii="Times New Roman" w:eastAsia="Times New Roman" w:hAnsi="Times New Roman" w:cs="Times New Roman"/>
              </w:rPr>
              <w:t xml:space="preserve">Describes behaviors, practices, institutions, and/or systems that define a society or social group. </w:t>
            </w:r>
          </w:p>
          <w:p w14:paraId="396396B0" w14:textId="2F920D03" w:rsidR="00FE6FA0" w:rsidRPr="00F26F13" w:rsidRDefault="00FE6FA0" w:rsidP="00FE6FA0">
            <w:pPr>
              <w:rPr>
                <w:rFonts w:ascii="Times New Roman" w:eastAsia="Times New Roman" w:hAnsi="Times New Roman" w:cs="Times New Roman"/>
              </w:rPr>
            </w:pPr>
          </w:p>
        </w:tc>
        <w:tc>
          <w:tcPr>
            <w:tcW w:w="1000" w:type="pct"/>
            <w:tcBorders>
              <w:left w:val="single" w:sz="24" w:space="0" w:color="auto"/>
            </w:tcBorders>
          </w:tcPr>
          <w:p w14:paraId="4B0D8BE0" w14:textId="0FDF22D7" w:rsidR="00FE6FA0" w:rsidRPr="00F26F13" w:rsidRDefault="00FE6FA0" w:rsidP="002B6E8B">
            <w:pPr>
              <w:rPr>
                <w:rFonts w:ascii="Times New Roman" w:eastAsia="Times New Roman" w:hAnsi="Times New Roman" w:cs="Times New Roman"/>
              </w:rPr>
            </w:pPr>
            <w:r w:rsidRPr="00F26F13">
              <w:rPr>
                <w:rFonts w:ascii="Times New Roman" w:eastAsia="Times New Roman" w:hAnsi="Times New Roman" w:cs="Times New Roman"/>
              </w:rPr>
              <w:t xml:space="preserve">Identifies behaviors, practices, institutions, and/or systems that define a society or social group. </w:t>
            </w:r>
          </w:p>
        </w:tc>
        <w:tc>
          <w:tcPr>
            <w:tcW w:w="1000" w:type="pct"/>
          </w:tcPr>
          <w:p w14:paraId="723AF90B" w14:textId="79F04ADD" w:rsidR="00FE6FA0" w:rsidRPr="00F26F13" w:rsidRDefault="003F1D83" w:rsidP="003F1D83">
            <w:pPr>
              <w:rPr>
                <w:rFonts w:ascii="Times New Roman" w:eastAsia="Times New Roman" w:hAnsi="Times New Roman" w:cs="Times New Roman"/>
              </w:rPr>
            </w:pPr>
            <w:r w:rsidRPr="00F26F13">
              <w:rPr>
                <w:rFonts w:ascii="Times New Roman" w:eastAsia="Times New Roman" w:hAnsi="Times New Roman" w:cs="Times New Roman"/>
              </w:rPr>
              <w:t>U</w:t>
            </w:r>
            <w:r w:rsidR="00FE6FA0" w:rsidRPr="00F26F13">
              <w:rPr>
                <w:rFonts w:ascii="Times New Roman" w:eastAsia="Times New Roman" w:hAnsi="Times New Roman" w:cs="Times New Roman"/>
              </w:rPr>
              <w:t xml:space="preserve">nable to provide descriptions of behaviors, practices, institutions, and/or systems that define a society or social group. </w:t>
            </w:r>
          </w:p>
        </w:tc>
      </w:tr>
      <w:tr w:rsidR="002B6E8B" w:rsidRPr="00F26F13" w14:paraId="7F5880C3" w14:textId="77777777" w:rsidTr="005D7A86">
        <w:tc>
          <w:tcPr>
            <w:tcW w:w="1000" w:type="pct"/>
          </w:tcPr>
          <w:p w14:paraId="305F255E" w14:textId="3F640731" w:rsidR="002B6E8B" w:rsidRPr="00F26F13" w:rsidRDefault="002B6E8B" w:rsidP="002B6E8B">
            <w:pPr>
              <w:pStyle w:val="paragraph"/>
              <w:spacing w:before="0" w:beforeAutospacing="0" w:after="0" w:afterAutospacing="0"/>
              <w:textAlignment w:val="baseline"/>
              <w:rPr>
                <w:rStyle w:val="normaltextrun"/>
                <w:color w:val="4472C4"/>
                <w:sz w:val="22"/>
                <w:szCs w:val="22"/>
              </w:rPr>
            </w:pPr>
            <w:r w:rsidRPr="00F26F13">
              <w:rPr>
                <w:rStyle w:val="normaltextrun"/>
                <w:sz w:val="22"/>
                <w:szCs w:val="22"/>
              </w:rPr>
              <w:t xml:space="preserve">LO2: </w:t>
            </w:r>
            <w:r w:rsidRPr="00F26F13">
              <w:rPr>
                <w:rStyle w:val="normaltextrun"/>
                <w:color w:val="4472C4"/>
                <w:sz w:val="22"/>
                <w:szCs w:val="22"/>
              </w:rPr>
              <w:t>Identify and define basic concepts in social analysis.</w:t>
            </w:r>
          </w:p>
          <w:p w14:paraId="23A20679" w14:textId="0150AC3C" w:rsidR="002B6E8B" w:rsidRPr="00F26F13" w:rsidRDefault="002B6E8B" w:rsidP="002B6E8B">
            <w:pPr>
              <w:pStyle w:val="paragraph"/>
              <w:spacing w:before="0" w:beforeAutospacing="0" w:after="0" w:afterAutospacing="0"/>
              <w:textAlignment w:val="baseline"/>
              <w:rPr>
                <w:rStyle w:val="normaltextrun"/>
                <w:sz w:val="22"/>
                <w:szCs w:val="22"/>
              </w:rPr>
            </w:pPr>
          </w:p>
        </w:tc>
        <w:tc>
          <w:tcPr>
            <w:tcW w:w="1000" w:type="pct"/>
            <w:tcBorders>
              <w:right w:val="single" w:sz="24" w:space="0" w:color="auto"/>
            </w:tcBorders>
          </w:tcPr>
          <w:p w14:paraId="19DF0D7A" w14:textId="0EFDBF54" w:rsidR="002B6E8B" w:rsidRPr="00F26F13" w:rsidRDefault="001D4A9C" w:rsidP="00252997">
            <w:pPr>
              <w:rPr>
                <w:rFonts w:ascii="Times New Roman" w:eastAsia="Times New Roman" w:hAnsi="Times New Roman" w:cs="Times New Roman"/>
              </w:rPr>
            </w:pPr>
            <w:r w:rsidRPr="00F26F13">
              <w:rPr>
                <w:rFonts w:ascii="Times New Roman" w:eastAsia="Times New Roman" w:hAnsi="Times New Roman" w:cs="Times New Roman"/>
              </w:rPr>
              <w:t>Explains</w:t>
            </w:r>
            <w:r w:rsidR="002B6E8B" w:rsidRPr="00F26F13">
              <w:rPr>
                <w:rFonts w:ascii="Times New Roman" w:eastAsia="Times New Roman" w:hAnsi="Times New Roman" w:cs="Times New Roman"/>
              </w:rPr>
              <w:t xml:space="preserve"> patterns, relationships or themes </w:t>
            </w:r>
            <w:r w:rsidR="00771A16">
              <w:rPr>
                <w:rFonts w:ascii="Times New Roman" w:eastAsia="Times New Roman" w:hAnsi="Times New Roman" w:cs="Times New Roman"/>
              </w:rPr>
              <w:t>across</w:t>
            </w:r>
            <w:r w:rsidR="002B6E8B" w:rsidRPr="00F26F13">
              <w:rPr>
                <w:rFonts w:ascii="Times New Roman" w:eastAsia="Times New Roman" w:hAnsi="Times New Roman" w:cs="Times New Roman"/>
              </w:rPr>
              <w:t xml:space="preserve"> concepts in social analysis.</w:t>
            </w:r>
          </w:p>
        </w:tc>
        <w:tc>
          <w:tcPr>
            <w:tcW w:w="1000" w:type="pct"/>
            <w:tcBorders>
              <w:left w:val="single" w:sz="24" w:space="0" w:color="auto"/>
              <w:right w:val="single" w:sz="24" w:space="0" w:color="auto"/>
            </w:tcBorders>
          </w:tcPr>
          <w:p w14:paraId="1D14B9AB" w14:textId="69D64264" w:rsidR="002B6E8B" w:rsidRPr="00F26F13" w:rsidRDefault="00FB5CDD" w:rsidP="00FB5CDD">
            <w:pPr>
              <w:rPr>
                <w:rFonts w:ascii="Times New Roman" w:eastAsia="Times New Roman" w:hAnsi="Times New Roman" w:cs="Times New Roman"/>
              </w:rPr>
            </w:pPr>
            <w:r>
              <w:rPr>
                <w:rFonts w:ascii="Times New Roman" w:hAnsi="Times New Roman" w:cs="Times New Roman"/>
              </w:rPr>
              <w:t>D</w:t>
            </w:r>
            <w:r w:rsidR="002B6E8B" w:rsidRPr="00F26F13">
              <w:rPr>
                <w:rFonts w:ascii="Times New Roman" w:hAnsi="Times New Roman" w:cs="Times New Roman"/>
              </w:rPr>
              <w:t>efines basic concepts in social analysis.</w:t>
            </w:r>
          </w:p>
        </w:tc>
        <w:tc>
          <w:tcPr>
            <w:tcW w:w="1000" w:type="pct"/>
            <w:tcBorders>
              <w:left w:val="single" w:sz="24" w:space="0" w:color="auto"/>
            </w:tcBorders>
          </w:tcPr>
          <w:p w14:paraId="3F239F60" w14:textId="78F446D4" w:rsidR="00771A16" w:rsidRPr="00F26F13" w:rsidRDefault="00771A16" w:rsidP="00FE4AE3">
            <w:pPr>
              <w:rPr>
                <w:rFonts w:ascii="Times New Roman" w:eastAsia="Times New Roman" w:hAnsi="Times New Roman" w:cs="Times New Roman"/>
              </w:rPr>
            </w:pPr>
            <w:r>
              <w:rPr>
                <w:rFonts w:ascii="Times New Roman" w:hAnsi="Times New Roman" w:cs="Times New Roman"/>
              </w:rPr>
              <w:t>Identifies basic concepts in social analysis</w:t>
            </w:r>
            <w:r w:rsidR="00FB5CDD">
              <w:rPr>
                <w:rFonts w:ascii="Times New Roman" w:hAnsi="Times New Roman" w:cs="Times New Roman"/>
              </w:rPr>
              <w:t>.</w:t>
            </w:r>
          </w:p>
        </w:tc>
        <w:tc>
          <w:tcPr>
            <w:tcW w:w="1000" w:type="pct"/>
          </w:tcPr>
          <w:p w14:paraId="54A5FFF0" w14:textId="180EC1E1" w:rsidR="002B6E8B" w:rsidRPr="00F26F13" w:rsidRDefault="002B6E8B" w:rsidP="002B6E8B">
            <w:pPr>
              <w:rPr>
                <w:rFonts w:ascii="Times New Roman" w:eastAsia="Times New Roman" w:hAnsi="Times New Roman" w:cs="Times New Roman"/>
              </w:rPr>
            </w:pPr>
            <w:r w:rsidRPr="00F26F13">
              <w:rPr>
                <w:rFonts w:ascii="Times New Roman" w:hAnsi="Times New Roman" w:cs="Times New Roman"/>
              </w:rPr>
              <w:t>Is unable to identify or define basic concepts in social analysis.</w:t>
            </w:r>
          </w:p>
        </w:tc>
      </w:tr>
      <w:tr w:rsidR="00FE6FA0" w:rsidRPr="00F26F13" w14:paraId="596CCB90" w14:textId="77777777" w:rsidTr="005D7A86">
        <w:tc>
          <w:tcPr>
            <w:tcW w:w="1000" w:type="pct"/>
          </w:tcPr>
          <w:p w14:paraId="12202D68" w14:textId="1225636D" w:rsidR="002B6E8B" w:rsidRPr="00F26F13" w:rsidRDefault="002B6E8B" w:rsidP="0069751A">
            <w:pPr>
              <w:rPr>
                <w:rFonts w:ascii="Times New Roman" w:eastAsia="Times New Roman" w:hAnsi="Times New Roman" w:cs="Times New Roman"/>
              </w:rPr>
            </w:pPr>
            <w:r w:rsidRPr="00F26F13">
              <w:rPr>
                <w:rFonts w:ascii="Times New Roman" w:eastAsia="Times New Roman" w:hAnsi="Times New Roman" w:cs="Times New Roman"/>
              </w:rPr>
              <w:t xml:space="preserve">LO3: </w:t>
            </w:r>
            <w:r w:rsidRPr="00F26F13">
              <w:rPr>
                <w:rStyle w:val="normaltextrun"/>
                <w:rFonts w:ascii="Times New Roman" w:hAnsi="Times New Roman" w:cs="Times New Roman"/>
                <w:color w:val="4472C4"/>
              </w:rPr>
              <w:t>Analyze social institutions and social interactions.</w:t>
            </w:r>
          </w:p>
        </w:tc>
        <w:tc>
          <w:tcPr>
            <w:tcW w:w="1000" w:type="pct"/>
            <w:tcBorders>
              <w:right w:val="single" w:sz="24" w:space="0" w:color="auto"/>
            </w:tcBorders>
          </w:tcPr>
          <w:p w14:paraId="2BAC650F" w14:textId="1EDEB127" w:rsidR="00FE6FA0" w:rsidRPr="00F26F13" w:rsidRDefault="0041481F" w:rsidP="00FB5CDD">
            <w:pPr>
              <w:rPr>
                <w:rFonts w:ascii="Times New Roman" w:eastAsia="Times New Roman" w:hAnsi="Times New Roman" w:cs="Times New Roman"/>
              </w:rPr>
            </w:pPr>
            <w:r>
              <w:rPr>
                <w:rFonts w:ascii="Times New Roman" w:eastAsia="Times New Roman" w:hAnsi="Times New Roman" w:cs="Times New Roman"/>
              </w:rPr>
              <w:t>A</w:t>
            </w:r>
            <w:r w:rsidR="00FE4AE3" w:rsidRPr="00F26F13">
              <w:rPr>
                <w:rFonts w:ascii="Times New Roman" w:eastAsia="Times New Roman" w:hAnsi="Times New Roman" w:cs="Times New Roman"/>
              </w:rPr>
              <w:t xml:space="preserve">rticulates </w:t>
            </w:r>
            <w:r>
              <w:rPr>
                <w:rFonts w:ascii="Times New Roman" w:eastAsia="Times New Roman" w:hAnsi="Times New Roman" w:cs="Times New Roman"/>
              </w:rPr>
              <w:t xml:space="preserve">the </w:t>
            </w:r>
            <w:r w:rsidR="00FE4AE3" w:rsidRPr="00F26F13">
              <w:rPr>
                <w:rFonts w:ascii="Times New Roman" w:eastAsia="Times New Roman" w:hAnsi="Times New Roman" w:cs="Times New Roman"/>
              </w:rPr>
              <w:t>implications</w:t>
            </w:r>
            <w:r>
              <w:rPr>
                <w:rFonts w:ascii="Times New Roman" w:eastAsia="Times New Roman" w:hAnsi="Times New Roman" w:cs="Times New Roman"/>
              </w:rPr>
              <w:t xml:space="preserve"> </w:t>
            </w:r>
            <w:r w:rsidR="00FB5CDD">
              <w:rPr>
                <w:rFonts w:ascii="Times New Roman" w:eastAsia="Times New Roman" w:hAnsi="Times New Roman" w:cs="Times New Roman"/>
              </w:rPr>
              <w:t>or applications of</w:t>
            </w:r>
            <w:r w:rsidR="00FE4AE3" w:rsidRPr="00F26F13">
              <w:rPr>
                <w:rFonts w:ascii="Times New Roman" w:eastAsia="Times New Roman" w:hAnsi="Times New Roman" w:cs="Times New Roman"/>
              </w:rPr>
              <w:t xml:space="preserve"> the analysis</w:t>
            </w:r>
            <w:r w:rsidR="00FE6FA0" w:rsidRPr="00F26F13">
              <w:rPr>
                <w:rFonts w:ascii="Times New Roman" w:eastAsia="Times New Roman" w:hAnsi="Times New Roman" w:cs="Times New Roman"/>
              </w:rPr>
              <w:t>.</w:t>
            </w:r>
          </w:p>
        </w:tc>
        <w:tc>
          <w:tcPr>
            <w:tcW w:w="1000" w:type="pct"/>
            <w:tcBorders>
              <w:left w:val="single" w:sz="24" w:space="0" w:color="auto"/>
              <w:bottom w:val="single" w:sz="24" w:space="0" w:color="auto"/>
              <w:right w:val="single" w:sz="24" w:space="0" w:color="auto"/>
            </w:tcBorders>
          </w:tcPr>
          <w:p w14:paraId="71A6F7D1" w14:textId="6120AEC3" w:rsidR="00FE6FA0" w:rsidRPr="00F26F13" w:rsidRDefault="002B6E8B" w:rsidP="008054DA">
            <w:pPr>
              <w:rPr>
                <w:rFonts w:ascii="Times New Roman" w:eastAsia="Times New Roman" w:hAnsi="Times New Roman" w:cs="Times New Roman"/>
              </w:rPr>
            </w:pPr>
            <w:r w:rsidRPr="00F26F13">
              <w:rPr>
                <w:rFonts w:ascii="Times New Roman" w:eastAsia="Times New Roman" w:hAnsi="Times New Roman" w:cs="Times New Roman"/>
              </w:rPr>
              <w:t>Uses disciplin</w:t>
            </w:r>
            <w:r w:rsidR="008054DA" w:rsidRPr="00F26F13">
              <w:rPr>
                <w:rFonts w:ascii="Times New Roman" w:eastAsia="Times New Roman" w:hAnsi="Times New Roman" w:cs="Times New Roman"/>
              </w:rPr>
              <w:t>e-</w:t>
            </w:r>
            <w:r w:rsidRPr="00F26F13">
              <w:rPr>
                <w:rFonts w:ascii="Times New Roman" w:eastAsia="Times New Roman" w:hAnsi="Times New Roman" w:cs="Times New Roman"/>
              </w:rPr>
              <w:t>specific method</w:t>
            </w:r>
            <w:r w:rsidR="0041481F">
              <w:rPr>
                <w:rFonts w:ascii="Times New Roman" w:eastAsia="Times New Roman" w:hAnsi="Times New Roman" w:cs="Times New Roman"/>
              </w:rPr>
              <w:t>s</w:t>
            </w:r>
            <w:r w:rsidRPr="00F26F13">
              <w:rPr>
                <w:rFonts w:ascii="Times New Roman" w:eastAsia="Times New Roman" w:hAnsi="Times New Roman" w:cs="Times New Roman"/>
              </w:rPr>
              <w:t xml:space="preserve"> and evidence to analyze social institutions and social interactions.</w:t>
            </w:r>
          </w:p>
        </w:tc>
        <w:tc>
          <w:tcPr>
            <w:tcW w:w="1000" w:type="pct"/>
            <w:tcBorders>
              <w:left w:val="single" w:sz="24" w:space="0" w:color="auto"/>
            </w:tcBorders>
          </w:tcPr>
          <w:p w14:paraId="71C12D52" w14:textId="11DBC616" w:rsidR="00FE6FA0" w:rsidRPr="00F26F13" w:rsidRDefault="00E935CC" w:rsidP="00E935CC">
            <w:pPr>
              <w:rPr>
                <w:rFonts w:ascii="Times New Roman" w:eastAsia="Times New Roman" w:hAnsi="Times New Roman" w:cs="Times New Roman"/>
              </w:rPr>
            </w:pPr>
            <w:r>
              <w:rPr>
                <w:rFonts w:ascii="Times New Roman" w:eastAsia="Times New Roman" w:hAnsi="Times New Roman" w:cs="Times New Roman"/>
              </w:rPr>
              <w:t>Identifies</w:t>
            </w:r>
            <w:r w:rsidR="002B6E8B" w:rsidRPr="00F26F13">
              <w:rPr>
                <w:rFonts w:ascii="Times New Roman" w:eastAsia="Times New Roman" w:hAnsi="Times New Roman" w:cs="Times New Roman"/>
              </w:rPr>
              <w:t xml:space="preserve"> elements of disciplin</w:t>
            </w:r>
            <w:r w:rsidR="0041481F">
              <w:rPr>
                <w:rFonts w:ascii="Times New Roman" w:eastAsia="Times New Roman" w:hAnsi="Times New Roman" w:cs="Times New Roman"/>
              </w:rPr>
              <w:t>e-specific</w:t>
            </w:r>
            <w:r w:rsidR="002B6E8B" w:rsidRPr="00F26F13">
              <w:rPr>
                <w:rFonts w:ascii="Times New Roman" w:eastAsia="Times New Roman" w:hAnsi="Times New Roman" w:cs="Times New Roman"/>
              </w:rPr>
              <w:t xml:space="preserve"> methods and evidence </w:t>
            </w:r>
            <w:r w:rsidR="00317ED0">
              <w:rPr>
                <w:rFonts w:ascii="Times New Roman" w:eastAsia="Times New Roman" w:hAnsi="Times New Roman" w:cs="Times New Roman"/>
              </w:rPr>
              <w:t xml:space="preserve">that could be used </w:t>
            </w:r>
            <w:r>
              <w:rPr>
                <w:rFonts w:ascii="Times New Roman" w:eastAsia="Times New Roman" w:hAnsi="Times New Roman" w:cs="Times New Roman"/>
              </w:rPr>
              <w:t>for</w:t>
            </w:r>
            <w:r w:rsidRPr="00F26F13">
              <w:rPr>
                <w:rFonts w:ascii="Times New Roman" w:eastAsia="Times New Roman" w:hAnsi="Times New Roman" w:cs="Times New Roman"/>
              </w:rPr>
              <w:t xml:space="preserve"> </w:t>
            </w:r>
            <w:r w:rsidR="002B6E8B" w:rsidRPr="00F26F13">
              <w:rPr>
                <w:rFonts w:ascii="Times New Roman" w:eastAsia="Times New Roman" w:hAnsi="Times New Roman" w:cs="Times New Roman"/>
              </w:rPr>
              <w:t>analyz</w:t>
            </w:r>
            <w:r>
              <w:rPr>
                <w:rFonts w:ascii="Times New Roman" w:eastAsia="Times New Roman" w:hAnsi="Times New Roman" w:cs="Times New Roman"/>
              </w:rPr>
              <w:t>ing</w:t>
            </w:r>
            <w:r w:rsidR="002B6E8B" w:rsidRPr="00F26F13">
              <w:rPr>
                <w:rFonts w:ascii="Times New Roman" w:eastAsia="Times New Roman" w:hAnsi="Times New Roman" w:cs="Times New Roman"/>
              </w:rPr>
              <w:t xml:space="preserve"> social institutions and social interactions.</w:t>
            </w:r>
          </w:p>
        </w:tc>
        <w:tc>
          <w:tcPr>
            <w:tcW w:w="1000" w:type="pct"/>
          </w:tcPr>
          <w:p w14:paraId="75BA8A7F" w14:textId="133A40D9" w:rsidR="00FE6FA0" w:rsidRPr="00F26F13" w:rsidRDefault="002B6E8B" w:rsidP="00FE6FA0">
            <w:pPr>
              <w:rPr>
                <w:rFonts w:ascii="Times New Roman" w:eastAsia="Times New Roman" w:hAnsi="Times New Roman" w:cs="Times New Roman"/>
              </w:rPr>
            </w:pPr>
            <w:r w:rsidRPr="00F26F13">
              <w:rPr>
                <w:rFonts w:ascii="Times New Roman" w:eastAsia="Times New Roman" w:hAnsi="Times New Roman" w:cs="Times New Roman"/>
              </w:rPr>
              <w:t xml:space="preserve">Unable to analyze </w:t>
            </w:r>
            <w:r w:rsidR="00FE6FA0" w:rsidRPr="00F26F13">
              <w:rPr>
                <w:rFonts w:ascii="Times New Roman" w:eastAsia="Times New Roman" w:hAnsi="Times New Roman" w:cs="Times New Roman"/>
              </w:rPr>
              <w:t xml:space="preserve">social institutions and social interactions. </w:t>
            </w:r>
          </w:p>
        </w:tc>
      </w:tr>
    </w:tbl>
    <w:p w14:paraId="41AE2808" w14:textId="0A131F3F" w:rsidR="3B1DC937" w:rsidRPr="005D7A86" w:rsidRDefault="00FE4AE3" w:rsidP="005D7A86">
      <w:pPr>
        <w:spacing w:after="0" w:line="240" w:lineRule="auto"/>
        <w:contextualSpacing/>
        <w:rPr>
          <w:rFonts w:ascii="Times New Roman" w:eastAsia="Calibri" w:hAnsi="Times New Roman" w:cs="Times New Roman"/>
          <w:sz w:val="20"/>
          <w:szCs w:val="20"/>
        </w:rPr>
      </w:pPr>
      <w:r w:rsidRPr="005D7A86">
        <w:rPr>
          <w:rStyle w:val="normaltextrun"/>
          <w:rFonts w:ascii="Times New Roman" w:hAnsi="Times New Roman" w:cs="Times New Roman"/>
          <w:color w:val="000000"/>
          <w:sz w:val="20"/>
          <w:szCs w:val="20"/>
          <w:shd w:val="clear" w:color="auto" w:fill="FFFFFF"/>
        </w:rPr>
        <w:t>Source: Appropriated and modified from the VALUE rubrics developed by the Association of American Colleges and Universities (AAC&amp;U).</w:t>
      </w:r>
      <w:r w:rsidR="3B1DC937" w:rsidRPr="005D7A86">
        <w:rPr>
          <w:rFonts w:ascii="Times New Roman" w:eastAsia="Calibri" w:hAnsi="Times New Roman" w:cs="Times New Roman"/>
          <w:sz w:val="20"/>
          <w:szCs w:val="20"/>
        </w:rPr>
        <w:t xml:space="preserve"> </w:t>
      </w:r>
    </w:p>
    <w:p w14:paraId="0ADF6E97" w14:textId="4DA52496" w:rsidR="005D7A86" w:rsidRPr="005D7A86" w:rsidRDefault="005D7A86" w:rsidP="005D7A86">
      <w:pPr>
        <w:spacing w:after="0" w:line="240" w:lineRule="auto"/>
        <w:contextualSpacing/>
        <w:rPr>
          <w:rFonts w:ascii="Times New Roman" w:hAnsi="Times New Roman" w:cs="Times New Roman"/>
          <w:sz w:val="20"/>
          <w:szCs w:val="20"/>
        </w:rPr>
      </w:pPr>
      <w:r w:rsidRPr="005D7A86">
        <w:rPr>
          <w:rFonts w:ascii="Times New Roman" w:hAnsi="Times New Roman" w:cs="Times New Roman"/>
          <w:sz w:val="20"/>
          <w:szCs w:val="20"/>
        </w:rPr>
        <w:t>Accepted by GEOC on 1</w:t>
      </w:r>
      <w:r>
        <w:rPr>
          <w:rFonts w:ascii="Times New Roman" w:hAnsi="Times New Roman" w:cs="Times New Roman"/>
          <w:sz w:val="20"/>
          <w:szCs w:val="20"/>
        </w:rPr>
        <w:t>2</w:t>
      </w:r>
      <w:r w:rsidRPr="005D7A86">
        <w:rPr>
          <w:rFonts w:ascii="Times New Roman" w:hAnsi="Times New Roman" w:cs="Times New Roman"/>
          <w:sz w:val="20"/>
          <w:szCs w:val="20"/>
        </w:rPr>
        <w:t>/0</w:t>
      </w:r>
      <w:r>
        <w:rPr>
          <w:rFonts w:ascii="Times New Roman" w:hAnsi="Times New Roman" w:cs="Times New Roman"/>
          <w:sz w:val="20"/>
          <w:szCs w:val="20"/>
        </w:rPr>
        <w:t>5</w:t>
      </w:r>
      <w:r w:rsidRPr="005D7A86">
        <w:rPr>
          <w:rFonts w:ascii="Times New Roman" w:hAnsi="Times New Roman" w:cs="Times New Roman"/>
          <w:sz w:val="20"/>
          <w:szCs w:val="20"/>
        </w:rPr>
        <w:t>/2018.</w:t>
      </w:r>
      <w:r w:rsidR="007414AC">
        <w:rPr>
          <w:rFonts w:ascii="Times New Roman" w:hAnsi="Times New Roman" w:cs="Times New Roman"/>
          <w:sz w:val="20"/>
          <w:szCs w:val="20"/>
        </w:rPr>
        <w:t xml:space="preserve"> Revised: 04/09/2019.</w:t>
      </w:r>
    </w:p>
    <w:p w14:paraId="21D887D3" w14:textId="77777777" w:rsidR="005D7A86" w:rsidRPr="005D7A86" w:rsidRDefault="005D7A86" w:rsidP="00FE4AE3">
      <w:pPr>
        <w:rPr>
          <w:rFonts w:ascii="Times New Roman" w:hAnsi="Times New Roman" w:cs="Times New Roman"/>
          <w:sz w:val="20"/>
          <w:szCs w:val="20"/>
        </w:rPr>
      </w:pPr>
    </w:p>
    <w:sectPr w:rsidR="005D7A86" w:rsidRPr="005D7A86" w:rsidSect="00FE4AE3">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B8D5E" w16cid:durableId="203B6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FEFC6" w14:textId="77777777" w:rsidR="00C71F33" w:rsidRDefault="00C71F33" w:rsidP="00BB46B4">
      <w:pPr>
        <w:spacing w:after="0" w:line="240" w:lineRule="auto"/>
      </w:pPr>
      <w:r>
        <w:separator/>
      </w:r>
    </w:p>
  </w:endnote>
  <w:endnote w:type="continuationSeparator" w:id="0">
    <w:p w14:paraId="775BD30B" w14:textId="77777777" w:rsidR="00C71F33" w:rsidRDefault="00C71F33" w:rsidP="00BB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0DB6" w14:textId="77777777" w:rsidR="00C71F33" w:rsidRDefault="00C71F33" w:rsidP="00BB46B4">
      <w:pPr>
        <w:spacing w:after="0" w:line="240" w:lineRule="auto"/>
      </w:pPr>
      <w:r>
        <w:separator/>
      </w:r>
    </w:p>
  </w:footnote>
  <w:footnote w:type="continuationSeparator" w:id="0">
    <w:p w14:paraId="6A846110" w14:textId="77777777" w:rsidR="00C71F33" w:rsidRDefault="00C71F33" w:rsidP="00BB4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A20"/>
    <w:multiLevelType w:val="hybridMultilevel"/>
    <w:tmpl w:val="FFFFFFFF"/>
    <w:lvl w:ilvl="0" w:tplc="FC6C3F36">
      <w:start w:val="1"/>
      <w:numFmt w:val="decimal"/>
      <w:lvlText w:val="%1."/>
      <w:lvlJc w:val="left"/>
      <w:pPr>
        <w:ind w:left="720" w:hanging="360"/>
      </w:pPr>
    </w:lvl>
    <w:lvl w:ilvl="1" w:tplc="58C4A95A">
      <w:start w:val="1"/>
      <w:numFmt w:val="lowerLetter"/>
      <w:lvlText w:val="%2."/>
      <w:lvlJc w:val="left"/>
      <w:pPr>
        <w:ind w:left="1440" w:hanging="360"/>
      </w:pPr>
    </w:lvl>
    <w:lvl w:ilvl="2" w:tplc="66CE53D4">
      <w:start w:val="1"/>
      <w:numFmt w:val="lowerRoman"/>
      <w:lvlText w:val="%3."/>
      <w:lvlJc w:val="right"/>
      <w:pPr>
        <w:ind w:left="2160" w:hanging="180"/>
      </w:pPr>
    </w:lvl>
    <w:lvl w:ilvl="3" w:tplc="5D5E5878">
      <w:start w:val="1"/>
      <w:numFmt w:val="decimal"/>
      <w:lvlText w:val="%4."/>
      <w:lvlJc w:val="left"/>
      <w:pPr>
        <w:ind w:left="2880" w:hanging="360"/>
      </w:pPr>
    </w:lvl>
    <w:lvl w:ilvl="4" w:tplc="8216F85E">
      <w:start w:val="1"/>
      <w:numFmt w:val="lowerLetter"/>
      <w:lvlText w:val="%5."/>
      <w:lvlJc w:val="left"/>
      <w:pPr>
        <w:ind w:left="3600" w:hanging="360"/>
      </w:pPr>
    </w:lvl>
    <w:lvl w:ilvl="5" w:tplc="B852A7E2">
      <w:start w:val="1"/>
      <w:numFmt w:val="lowerRoman"/>
      <w:lvlText w:val="%6."/>
      <w:lvlJc w:val="right"/>
      <w:pPr>
        <w:ind w:left="4320" w:hanging="180"/>
      </w:pPr>
    </w:lvl>
    <w:lvl w:ilvl="6" w:tplc="0290B4DA">
      <w:start w:val="1"/>
      <w:numFmt w:val="decimal"/>
      <w:lvlText w:val="%7."/>
      <w:lvlJc w:val="left"/>
      <w:pPr>
        <w:ind w:left="5040" w:hanging="360"/>
      </w:pPr>
    </w:lvl>
    <w:lvl w:ilvl="7" w:tplc="C14E6F02">
      <w:start w:val="1"/>
      <w:numFmt w:val="lowerLetter"/>
      <w:lvlText w:val="%8."/>
      <w:lvlJc w:val="left"/>
      <w:pPr>
        <w:ind w:left="5760" w:hanging="360"/>
      </w:pPr>
    </w:lvl>
    <w:lvl w:ilvl="8" w:tplc="1A0A38E8">
      <w:start w:val="1"/>
      <w:numFmt w:val="lowerRoman"/>
      <w:lvlText w:val="%9."/>
      <w:lvlJc w:val="right"/>
      <w:pPr>
        <w:ind w:left="6480" w:hanging="180"/>
      </w:pPr>
    </w:lvl>
  </w:abstractNum>
  <w:abstractNum w:abstractNumId="1" w15:restartNumberingAfterBreak="0">
    <w:nsid w:val="1BCA3DD0"/>
    <w:multiLevelType w:val="multilevel"/>
    <w:tmpl w:val="D6449A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739DB"/>
    <w:multiLevelType w:val="hybridMultilevel"/>
    <w:tmpl w:val="81AC1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E0056"/>
    <w:multiLevelType w:val="hybridMultilevel"/>
    <w:tmpl w:val="FFFFFFFF"/>
    <w:lvl w:ilvl="0" w:tplc="38C06E20">
      <w:start w:val="1"/>
      <w:numFmt w:val="decimal"/>
      <w:lvlText w:val="(%1)"/>
      <w:lvlJc w:val="left"/>
      <w:pPr>
        <w:ind w:left="720" w:hanging="360"/>
      </w:pPr>
    </w:lvl>
    <w:lvl w:ilvl="1" w:tplc="5824F15E">
      <w:start w:val="1"/>
      <w:numFmt w:val="lowerLetter"/>
      <w:lvlText w:val="%2."/>
      <w:lvlJc w:val="left"/>
      <w:pPr>
        <w:ind w:left="1440" w:hanging="360"/>
      </w:pPr>
    </w:lvl>
    <w:lvl w:ilvl="2" w:tplc="68003BA2">
      <w:start w:val="1"/>
      <w:numFmt w:val="lowerRoman"/>
      <w:lvlText w:val="%3."/>
      <w:lvlJc w:val="right"/>
      <w:pPr>
        <w:ind w:left="2160" w:hanging="180"/>
      </w:pPr>
    </w:lvl>
    <w:lvl w:ilvl="3" w:tplc="0FD823AC">
      <w:start w:val="1"/>
      <w:numFmt w:val="decimal"/>
      <w:lvlText w:val="%4."/>
      <w:lvlJc w:val="left"/>
      <w:pPr>
        <w:ind w:left="2880" w:hanging="360"/>
      </w:pPr>
    </w:lvl>
    <w:lvl w:ilvl="4" w:tplc="F7541BF6">
      <w:start w:val="1"/>
      <w:numFmt w:val="lowerLetter"/>
      <w:lvlText w:val="%5."/>
      <w:lvlJc w:val="left"/>
      <w:pPr>
        <w:ind w:left="3600" w:hanging="360"/>
      </w:pPr>
    </w:lvl>
    <w:lvl w:ilvl="5" w:tplc="32AA08A8">
      <w:start w:val="1"/>
      <w:numFmt w:val="lowerRoman"/>
      <w:lvlText w:val="%6."/>
      <w:lvlJc w:val="right"/>
      <w:pPr>
        <w:ind w:left="4320" w:hanging="180"/>
      </w:pPr>
    </w:lvl>
    <w:lvl w:ilvl="6" w:tplc="823A5D82">
      <w:start w:val="1"/>
      <w:numFmt w:val="decimal"/>
      <w:lvlText w:val="%7."/>
      <w:lvlJc w:val="left"/>
      <w:pPr>
        <w:ind w:left="5040" w:hanging="360"/>
      </w:pPr>
    </w:lvl>
    <w:lvl w:ilvl="7" w:tplc="B6AA2F30">
      <w:start w:val="1"/>
      <w:numFmt w:val="lowerLetter"/>
      <w:lvlText w:val="%8."/>
      <w:lvlJc w:val="left"/>
      <w:pPr>
        <w:ind w:left="5760" w:hanging="360"/>
      </w:pPr>
    </w:lvl>
    <w:lvl w:ilvl="8" w:tplc="A59E1356">
      <w:start w:val="1"/>
      <w:numFmt w:val="lowerRoman"/>
      <w:lvlText w:val="%9."/>
      <w:lvlJc w:val="right"/>
      <w:pPr>
        <w:ind w:left="6480" w:hanging="180"/>
      </w:pPr>
    </w:lvl>
  </w:abstractNum>
  <w:abstractNum w:abstractNumId="4" w15:restartNumberingAfterBreak="0">
    <w:nsid w:val="51E752C9"/>
    <w:multiLevelType w:val="hybridMultilevel"/>
    <w:tmpl w:val="FFFFFFFF"/>
    <w:lvl w:ilvl="0" w:tplc="7D00C696">
      <w:start w:val="1"/>
      <w:numFmt w:val="bullet"/>
      <w:lvlText w:val=""/>
      <w:lvlJc w:val="left"/>
      <w:pPr>
        <w:ind w:left="720" w:hanging="360"/>
      </w:pPr>
      <w:rPr>
        <w:rFonts w:ascii="Symbol" w:hAnsi="Symbol" w:hint="default"/>
      </w:rPr>
    </w:lvl>
    <w:lvl w:ilvl="1" w:tplc="014C36EE">
      <w:start w:val="1"/>
      <w:numFmt w:val="bullet"/>
      <w:lvlText w:val="o"/>
      <w:lvlJc w:val="left"/>
      <w:pPr>
        <w:ind w:left="1440" w:hanging="360"/>
      </w:pPr>
      <w:rPr>
        <w:rFonts w:ascii="Courier New" w:hAnsi="Courier New" w:hint="default"/>
      </w:rPr>
    </w:lvl>
    <w:lvl w:ilvl="2" w:tplc="B3C057FE">
      <w:start w:val="1"/>
      <w:numFmt w:val="bullet"/>
      <w:lvlText w:val=""/>
      <w:lvlJc w:val="left"/>
      <w:pPr>
        <w:ind w:left="2160" w:hanging="360"/>
      </w:pPr>
      <w:rPr>
        <w:rFonts w:ascii="Wingdings" w:hAnsi="Wingdings" w:hint="default"/>
      </w:rPr>
    </w:lvl>
    <w:lvl w:ilvl="3" w:tplc="147EA8D6">
      <w:start w:val="1"/>
      <w:numFmt w:val="bullet"/>
      <w:lvlText w:val=""/>
      <w:lvlJc w:val="left"/>
      <w:pPr>
        <w:ind w:left="2880" w:hanging="360"/>
      </w:pPr>
      <w:rPr>
        <w:rFonts w:ascii="Symbol" w:hAnsi="Symbol" w:hint="default"/>
      </w:rPr>
    </w:lvl>
    <w:lvl w:ilvl="4" w:tplc="C83898C0">
      <w:start w:val="1"/>
      <w:numFmt w:val="bullet"/>
      <w:lvlText w:val="o"/>
      <w:lvlJc w:val="left"/>
      <w:pPr>
        <w:ind w:left="3600" w:hanging="360"/>
      </w:pPr>
      <w:rPr>
        <w:rFonts w:ascii="Courier New" w:hAnsi="Courier New" w:hint="default"/>
      </w:rPr>
    </w:lvl>
    <w:lvl w:ilvl="5" w:tplc="8CE00670">
      <w:start w:val="1"/>
      <w:numFmt w:val="bullet"/>
      <w:lvlText w:val=""/>
      <w:lvlJc w:val="left"/>
      <w:pPr>
        <w:ind w:left="4320" w:hanging="360"/>
      </w:pPr>
      <w:rPr>
        <w:rFonts w:ascii="Wingdings" w:hAnsi="Wingdings" w:hint="default"/>
      </w:rPr>
    </w:lvl>
    <w:lvl w:ilvl="6" w:tplc="303E3206">
      <w:start w:val="1"/>
      <w:numFmt w:val="bullet"/>
      <w:lvlText w:val=""/>
      <w:lvlJc w:val="left"/>
      <w:pPr>
        <w:ind w:left="5040" w:hanging="360"/>
      </w:pPr>
      <w:rPr>
        <w:rFonts w:ascii="Symbol" w:hAnsi="Symbol" w:hint="default"/>
      </w:rPr>
    </w:lvl>
    <w:lvl w:ilvl="7" w:tplc="632E5E34">
      <w:start w:val="1"/>
      <w:numFmt w:val="bullet"/>
      <w:lvlText w:val="o"/>
      <w:lvlJc w:val="left"/>
      <w:pPr>
        <w:ind w:left="5760" w:hanging="360"/>
      </w:pPr>
      <w:rPr>
        <w:rFonts w:ascii="Courier New" w:hAnsi="Courier New" w:hint="default"/>
      </w:rPr>
    </w:lvl>
    <w:lvl w:ilvl="8" w:tplc="6EECF070">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C1058"/>
    <w:rsid w:val="00080AFF"/>
    <w:rsid w:val="00122FB0"/>
    <w:rsid w:val="00196C1A"/>
    <w:rsid w:val="001B0D21"/>
    <w:rsid w:val="001C4E36"/>
    <w:rsid w:val="001D4A9C"/>
    <w:rsid w:val="00235437"/>
    <w:rsid w:val="00252997"/>
    <w:rsid w:val="002B6E8B"/>
    <w:rsid w:val="00317ED0"/>
    <w:rsid w:val="003561F7"/>
    <w:rsid w:val="00391146"/>
    <w:rsid w:val="003F1D83"/>
    <w:rsid w:val="0041481F"/>
    <w:rsid w:val="0046103B"/>
    <w:rsid w:val="00461E34"/>
    <w:rsid w:val="004638A8"/>
    <w:rsid w:val="00495E35"/>
    <w:rsid w:val="00537E2F"/>
    <w:rsid w:val="00580675"/>
    <w:rsid w:val="005A64B7"/>
    <w:rsid w:val="005D7A86"/>
    <w:rsid w:val="006041D7"/>
    <w:rsid w:val="00650336"/>
    <w:rsid w:val="00684302"/>
    <w:rsid w:val="0069751A"/>
    <w:rsid w:val="006A3531"/>
    <w:rsid w:val="00701B29"/>
    <w:rsid w:val="007414AC"/>
    <w:rsid w:val="00771A16"/>
    <w:rsid w:val="00775FED"/>
    <w:rsid w:val="007B2E21"/>
    <w:rsid w:val="007F4A7B"/>
    <w:rsid w:val="008054DA"/>
    <w:rsid w:val="0088452B"/>
    <w:rsid w:val="008D146B"/>
    <w:rsid w:val="008D45C3"/>
    <w:rsid w:val="00954FC1"/>
    <w:rsid w:val="009A0FA4"/>
    <w:rsid w:val="00AC7749"/>
    <w:rsid w:val="00B355C8"/>
    <w:rsid w:val="00B72F4A"/>
    <w:rsid w:val="00B87155"/>
    <w:rsid w:val="00B90042"/>
    <w:rsid w:val="00BB46B4"/>
    <w:rsid w:val="00BD2193"/>
    <w:rsid w:val="00C53CD5"/>
    <w:rsid w:val="00C71F33"/>
    <w:rsid w:val="00C823C2"/>
    <w:rsid w:val="00E57B0B"/>
    <w:rsid w:val="00E935CC"/>
    <w:rsid w:val="00EA0ED7"/>
    <w:rsid w:val="00F03F11"/>
    <w:rsid w:val="00F26F13"/>
    <w:rsid w:val="00F53F20"/>
    <w:rsid w:val="00FB5CDD"/>
    <w:rsid w:val="00FE149E"/>
    <w:rsid w:val="00FE4AE3"/>
    <w:rsid w:val="00FE6FA0"/>
    <w:rsid w:val="033A9E39"/>
    <w:rsid w:val="04C437A4"/>
    <w:rsid w:val="0A5C1058"/>
    <w:rsid w:val="1EA6A911"/>
    <w:rsid w:val="278F86FB"/>
    <w:rsid w:val="3666B8B2"/>
    <w:rsid w:val="3B1DC937"/>
    <w:rsid w:val="52EC4A40"/>
    <w:rsid w:val="58AAD21A"/>
    <w:rsid w:val="6D40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4022E7"/>
  <w15:chartTrackingRefBased/>
  <w15:docId w15:val="{2FAAFD46-6B46-4CCB-84ED-097BFF0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E6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FA0"/>
  </w:style>
  <w:style w:type="character" w:customStyle="1" w:styleId="eop">
    <w:name w:val="eop"/>
    <w:basedOn w:val="DefaultParagraphFont"/>
    <w:rsid w:val="00FE6FA0"/>
  </w:style>
  <w:style w:type="character" w:styleId="CommentReference">
    <w:name w:val="annotation reference"/>
    <w:basedOn w:val="DefaultParagraphFont"/>
    <w:uiPriority w:val="99"/>
    <w:semiHidden/>
    <w:unhideWhenUsed/>
    <w:rsid w:val="00122FB0"/>
    <w:rPr>
      <w:sz w:val="16"/>
      <w:szCs w:val="16"/>
    </w:rPr>
  </w:style>
  <w:style w:type="paragraph" w:styleId="CommentText">
    <w:name w:val="annotation text"/>
    <w:basedOn w:val="Normal"/>
    <w:link w:val="CommentTextChar"/>
    <w:uiPriority w:val="99"/>
    <w:semiHidden/>
    <w:unhideWhenUsed/>
    <w:rsid w:val="00122FB0"/>
    <w:pPr>
      <w:spacing w:line="240" w:lineRule="auto"/>
    </w:pPr>
    <w:rPr>
      <w:sz w:val="20"/>
      <w:szCs w:val="20"/>
    </w:rPr>
  </w:style>
  <w:style w:type="character" w:customStyle="1" w:styleId="CommentTextChar">
    <w:name w:val="Comment Text Char"/>
    <w:basedOn w:val="DefaultParagraphFont"/>
    <w:link w:val="CommentText"/>
    <w:uiPriority w:val="99"/>
    <w:semiHidden/>
    <w:rsid w:val="00122FB0"/>
    <w:rPr>
      <w:sz w:val="20"/>
      <w:szCs w:val="20"/>
    </w:rPr>
  </w:style>
  <w:style w:type="paragraph" w:styleId="CommentSubject">
    <w:name w:val="annotation subject"/>
    <w:basedOn w:val="CommentText"/>
    <w:next w:val="CommentText"/>
    <w:link w:val="CommentSubjectChar"/>
    <w:uiPriority w:val="99"/>
    <w:semiHidden/>
    <w:unhideWhenUsed/>
    <w:rsid w:val="00122FB0"/>
    <w:rPr>
      <w:b/>
      <w:bCs/>
    </w:rPr>
  </w:style>
  <w:style w:type="character" w:customStyle="1" w:styleId="CommentSubjectChar">
    <w:name w:val="Comment Subject Char"/>
    <w:basedOn w:val="CommentTextChar"/>
    <w:link w:val="CommentSubject"/>
    <w:uiPriority w:val="99"/>
    <w:semiHidden/>
    <w:rsid w:val="00122FB0"/>
    <w:rPr>
      <w:b/>
      <w:bCs/>
      <w:sz w:val="20"/>
      <w:szCs w:val="20"/>
    </w:rPr>
  </w:style>
  <w:style w:type="paragraph" w:styleId="BalloonText">
    <w:name w:val="Balloon Text"/>
    <w:basedOn w:val="Normal"/>
    <w:link w:val="BalloonTextChar"/>
    <w:uiPriority w:val="99"/>
    <w:semiHidden/>
    <w:unhideWhenUsed/>
    <w:rsid w:val="0012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B0"/>
    <w:rPr>
      <w:rFonts w:ascii="Segoe UI" w:hAnsi="Segoe UI" w:cs="Segoe UI"/>
      <w:sz w:val="18"/>
      <w:szCs w:val="18"/>
    </w:rPr>
  </w:style>
  <w:style w:type="paragraph" w:styleId="Header">
    <w:name w:val="header"/>
    <w:basedOn w:val="Normal"/>
    <w:link w:val="HeaderChar"/>
    <w:uiPriority w:val="99"/>
    <w:unhideWhenUsed/>
    <w:rsid w:val="00BB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B4"/>
  </w:style>
  <w:style w:type="paragraph" w:styleId="Footer">
    <w:name w:val="footer"/>
    <w:basedOn w:val="Normal"/>
    <w:link w:val="FooterChar"/>
    <w:uiPriority w:val="99"/>
    <w:unhideWhenUsed/>
    <w:rsid w:val="00BB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B4"/>
  </w:style>
  <w:style w:type="paragraph" w:styleId="Revision">
    <w:name w:val="Revision"/>
    <w:hidden/>
    <w:uiPriority w:val="99"/>
    <w:semiHidden/>
    <w:rsid w:val="00356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01323">
      <w:bodyDiv w:val="1"/>
      <w:marLeft w:val="0"/>
      <w:marRight w:val="0"/>
      <w:marTop w:val="0"/>
      <w:marBottom w:val="0"/>
      <w:divBdr>
        <w:top w:val="none" w:sz="0" w:space="0" w:color="auto"/>
        <w:left w:val="none" w:sz="0" w:space="0" w:color="auto"/>
        <w:bottom w:val="none" w:sz="0" w:space="0" w:color="auto"/>
        <w:right w:val="none" w:sz="0" w:space="0" w:color="auto"/>
      </w:divBdr>
      <w:divsChild>
        <w:div w:id="826362629">
          <w:marLeft w:val="0"/>
          <w:marRight w:val="0"/>
          <w:marTop w:val="0"/>
          <w:marBottom w:val="0"/>
          <w:divBdr>
            <w:top w:val="none" w:sz="0" w:space="0" w:color="auto"/>
            <w:left w:val="none" w:sz="0" w:space="0" w:color="auto"/>
            <w:bottom w:val="none" w:sz="0" w:space="0" w:color="auto"/>
            <w:right w:val="none" w:sz="0" w:space="0" w:color="auto"/>
          </w:divBdr>
        </w:div>
        <w:div w:id="78311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lletins.wayne.edu/undergraduate/general-information/general-education/group-requirements/" TargetMode="External"/><Relationship Id="rId5" Type="http://schemas.openxmlformats.org/officeDocument/2006/relationships/styles" Target="styles.xml"/><Relationship Id="rId10" Type="http://schemas.openxmlformats.org/officeDocument/2006/relationships/hyperlink" Target="http://bulletins.wayne.edu/undergraduate/general-information/general-education/group-requireme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79F8-CE0F-45E5-A92B-2BEF55ABE2F6}">
  <ds:schemaRefs>
    <ds:schemaRef ds:uri="http://schemas.microsoft.com/office/2006/metadata/properties"/>
    <ds:schemaRef ds:uri="31f7bff7-b984-4a54-b97a-8e3362afc3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C6389E9-A063-48EF-964A-6BD13D6BAD15}"/>
</file>

<file path=customXml/itemProps3.xml><?xml version="1.0" encoding="utf-8"?>
<ds:datastoreItem xmlns:ds="http://schemas.openxmlformats.org/officeDocument/2006/customXml" ds:itemID="{6BA380FC-20DE-4856-8E95-90BF0D08D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Young</dc:creator>
  <cp:keywords/>
  <dc:description/>
  <cp:lastModifiedBy>Catherine Barrette</cp:lastModifiedBy>
  <cp:revision>2</cp:revision>
  <cp:lastPrinted>2019-03-26T11:35:00Z</cp:lastPrinted>
  <dcterms:created xsi:type="dcterms:W3CDTF">2019-04-10T13:06:00Z</dcterms:created>
  <dcterms:modified xsi:type="dcterms:W3CDTF">2019-04-10T13:06:00Z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