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A" w:rsidRPr="00AE6273" w:rsidRDefault="008E613B" w:rsidP="00E10820">
      <w:pPr>
        <w:pStyle w:val="Heading1"/>
      </w:pPr>
      <w:r w:rsidRPr="00AE6273">
        <w:t>WSU Assessm</w:t>
      </w:r>
      <w:r w:rsidR="00953ECD">
        <w:t>ent Grant Selection Process 2019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>Pre-review check for completeness and eligibility</w:t>
      </w:r>
    </w:p>
    <w:p w:rsidR="008E613B" w:rsidRDefault="008E613B" w:rsidP="008E613B">
      <w:pPr>
        <w:pStyle w:val="ListParagraph"/>
        <w:numPr>
          <w:ilvl w:val="1"/>
          <w:numId w:val="3"/>
        </w:numPr>
      </w:pPr>
      <w:r>
        <w:t>WSU Director of Assessment receives all proposals, verifies that all proposers are WSU employees and that all required elements of the proposal have been submitted.</w:t>
      </w:r>
    </w:p>
    <w:p w:rsidR="008E613B" w:rsidRDefault="008E613B" w:rsidP="008933AE">
      <w:pPr>
        <w:pStyle w:val="ListParagraph"/>
        <w:numPr>
          <w:ilvl w:val="1"/>
          <w:numId w:val="3"/>
        </w:numPr>
      </w:pPr>
      <w:r>
        <w:t>If any item</w:t>
      </w:r>
      <w:r w:rsidR="00953ECD">
        <w:t>s</w:t>
      </w:r>
      <w:r>
        <w:t xml:space="preserve"> </w:t>
      </w:r>
      <w:r w:rsidR="00953ECD">
        <w:t>are</w:t>
      </w:r>
      <w:r>
        <w:t xml:space="preserve"> missing from the submission, the director may contact the proposers to request </w:t>
      </w:r>
      <w:r w:rsidR="00953ECD">
        <w:t>them</w:t>
      </w:r>
      <w:r>
        <w:t>.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>The director solicits volunteers from the University Assessment Council</w:t>
      </w:r>
      <w:r w:rsidR="00953ECD">
        <w:t xml:space="preserve"> supplemented by other faculty and staff</w:t>
      </w:r>
      <w:r>
        <w:t xml:space="preserve"> </w:t>
      </w:r>
      <w:r w:rsidR="00953ECD">
        <w:t xml:space="preserve">members with assessment experience </w:t>
      </w:r>
      <w:r>
        <w:t xml:space="preserve">to serve as reviewers. </w:t>
      </w:r>
    </w:p>
    <w:p w:rsidR="008E613B" w:rsidRDefault="00953ECD" w:rsidP="008E613B">
      <w:pPr>
        <w:pStyle w:val="ListParagraph"/>
        <w:numPr>
          <w:ilvl w:val="1"/>
          <w:numId w:val="3"/>
        </w:numPr>
      </w:pPr>
      <w:r>
        <w:t>Individuals</w:t>
      </w:r>
      <w:r w:rsidR="008E613B">
        <w:t xml:space="preserve"> who are listed as a collaborator on a proposal may not serve as reviewers.</w:t>
      </w:r>
    </w:p>
    <w:p w:rsidR="008E613B" w:rsidRDefault="008E613B" w:rsidP="008E613B">
      <w:pPr>
        <w:pStyle w:val="ListParagraph"/>
        <w:numPr>
          <w:ilvl w:val="1"/>
          <w:numId w:val="3"/>
        </w:numPr>
      </w:pPr>
      <w:r>
        <w:t>Reviewers with a conflict of interest for a particular proposal may not review that proposal.</w:t>
      </w:r>
      <w:r w:rsidRPr="008E613B">
        <w:t xml:space="preserve"> </w:t>
      </w:r>
      <w:bookmarkStart w:id="0" w:name="_GoBack"/>
      <w:bookmarkEnd w:id="0"/>
      <w:r>
        <w:t>For example, reviewers may not review proposals from their own division (school/college/student services area).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 xml:space="preserve">The director assigns two eligible reviewers to each proposal and provides access to the proposal and review rubric at least </w:t>
      </w:r>
      <w:r w:rsidR="007A3326">
        <w:t>two</w:t>
      </w:r>
      <w:r>
        <w:t xml:space="preserve"> weeks before the review meeting.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>Reviewers complete their assigned reviews and submit the results to the director at least one week before the review meeting.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 xml:space="preserve">The director and reviewers meet to discuss the submitted reviews and </w:t>
      </w:r>
      <w:r w:rsidR="00953ECD">
        <w:t>the reviewers</w:t>
      </w:r>
      <w:r>
        <w:t xml:space="preserve"> rank the proposals.</w:t>
      </w:r>
    </w:p>
    <w:p w:rsidR="008E613B" w:rsidRDefault="008E613B" w:rsidP="008E613B">
      <w:pPr>
        <w:pStyle w:val="ListParagraph"/>
        <w:numPr>
          <w:ilvl w:val="0"/>
          <w:numId w:val="3"/>
        </w:numPr>
      </w:pPr>
      <w:r>
        <w:t xml:space="preserve">The director </w:t>
      </w:r>
      <w:r w:rsidR="00BB3342">
        <w:t>notifies</w:t>
      </w:r>
      <w:r>
        <w:t xml:space="preserve"> the top </w:t>
      </w:r>
      <w:r w:rsidR="00114996">
        <w:t>six</w:t>
      </w:r>
      <w:r>
        <w:t xml:space="preserve"> proposals</w:t>
      </w:r>
      <w:r w:rsidR="00AE6273">
        <w:t xml:space="preserve"> of their selection for funding.</w:t>
      </w:r>
    </w:p>
    <w:p w:rsidR="00AE6273" w:rsidRDefault="00AE6273" w:rsidP="00AE6273">
      <w:pPr>
        <w:pStyle w:val="ListParagraph"/>
        <w:numPr>
          <w:ilvl w:val="1"/>
          <w:numId w:val="3"/>
        </w:numPr>
      </w:pPr>
      <w:r>
        <w:t>Should the proposers reject the offer of funding, the next proposal ranked for funding on the list will be offered funding.</w:t>
      </w:r>
    </w:p>
    <w:p w:rsidR="00AE6273" w:rsidRDefault="00AE6273" w:rsidP="00AE6273">
      <w:pPr>
        <w:pStyle w:val="ListParagraph"/>
        <w:numPr>
          <w:ilvl w:val="1"/>
          <w:numId w:val="3"/>
        </w:numPr>
      </w:pPr>
      <w:r>
        <w:t>Proposals ranked as “Do not fund at this time” will not be eligible for funding.</w:t>
      </w:r>
    </w:p>
    <w:p w:rsidR="00AE6273" w:rsidRDefault="00AE6273" w:rsidP="00AE6273">
      <w:pPr>
        <w:pStyle w:val="ListParagraph"/>
        <w:numPr>
          <w:ilvl w:val="0"/>
          <w:numId w:val="3"/>
        </w:numPr>
      </w:pPr>
      <w:r>
        <w:t xml:space="preserve">Once confirmation of acceptance has been received, the director </w:t>
      </w:r>
      <w:r w:rsidR="00BB3342">
        <w:t>notifies</w:t>
      </w:r>
      <w:r>
        <w:t xml:space="preserve"> proposers whose projects were not funded.</w:t>
      </w:r>
    </w:p>
    <w:p w:rsidR="005B1ACF" w:rsidRDefault="005B1ACF" w:rsidP="005B1ACF"/>
    <w:p w:rsidR="005B1ACF" w:rsidRDefault="005B1ACF" w:rsidP="00E10820">
      <w:pPr>
        <w:pStyle w:val="Heading2"/>
      </w:pPr>
      <w:r w:rsidRPr="005B1ACF">
        <w:t>Tentative dates:</w:t>
      </w:r>
    </w:p>
    <w:p w:rsidR="005B1ACF" w:rsidRDefault="005B1ACF" w:rsidP="005B1ACF">
      <w:r>
        <w:t xml:space="preserve">Volunteers solicited </w:t>
      </w:r>
      <w:r w:rsidR="00E10820">
        <w:t xml:space="preserve">by </w:t>
      </w:r>
      <w:r>
        <w:t>May 2018</w:t>
      </w:r>
    </w:p>
    <w:p w:rsidR="005B1ACF" w:rsidRDefault="00412D46" w:rsidP="005B1ACF">
      <w:r>
        <w:t xml:space="preserve">Reviewers assigned by </w:t>
      </w:r>
      <w:r w:rsidR="00E869CF">
        <w:t>July 1</w:t>
      </w:r>
    </w:p>
    <w:p w:rsidR="00412D46" w:rsidRDefault="00E869CF" w:rsidP="005B1ACF">
      <w:r>
        <w:t>Reviews due by</w:t>
      </w:r>
      <w:r w:rsidR="00412D46">
        <w:t xml:space="preserve"> July </w:t>
      </w:r>
      <w:r w:rsidR="007A3326">
        <w:t>1</w:t>
      </w:r>
      <w:r w:rsidR="00953ECD">
        <w:t>5</w:t>
      </w:r>
    </w:p>
    <w:p w:rsidR="00412D46" w:rsidRDefault="00412D46" w:rsidP="005B1ACF">
      <w:r>
        <w:t>Review meeting by July 2</w:t>
      </w:r>
      <w:r w:rsidR="007A3326">
        <w:t>0</w:t>
      </w:r>
    </w:p>
    <w:p w:rsidR="00412D46" w:rsidRDefault="008F6030" w:rsidP="005B1ACF">
      <w:r>
        <w:t>Notify proposers by August 1</w:t>
      </w:r>
    </w:p>
    <w:p w:rsidR="007A3326" w:rsidRDefault="00E869CF" w:rsidP="005B1ACF">
      <w:r>
        <w:t>Public a</w:t>
      </w:r>
      <w:r w:rsidR="007A3326">
        <w:t>nnounceme</w:t>
      </w:r>
      <w:r>
        <w:t xml:space="preserve">nt of winners by provost </w:t>
      </w:r>
      <w:r w:rsidR="00E10820">
        <w:t xml:space="preserve">in </w:t>
      </w:r>
      <w:proofErr w:type="gramStart"/>
      <w:r w:rsidR="00E10820">
        <w:t>Fall</w:t>
      </w:r>
      <w:proofErr w:type="gramEnd"/>
      <w:r w:rsidR="00E10820">
        <w:t xml:space="preserve"> semester </w:t>
      </w:r>
      <w:r>
        <w:t>following notification</w:t>
      </w:r>
    </w:p>
    <w:p w:rsidR="00412D46" w:rsidRPr="005B1ACF" w:rsidRDefault="00412D46" w:rsidP="005B1ACF"/>
    <w:p w:rsidR="005B1ACF" w:rsidRPr="008E613B" w:rsidRDefault="005B1ACF" w:rsidP="005B1ACF"/>
    <w:sectPr w:rsidR="005B1ACF" w:rsidRPr="008E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EF9"/>
    <w:multiLevelType w:val="multilevel"/>
    <w:tmpl w:val="33E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95B89"/>
    <w:multiLevelType w:val="hybridMultilevel"/>
    <w:tmpl w:val="9B28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3621"/>
    <w:multiLevelType w:val="multilevel"/>
    <w:tmpl w:val="A8D2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BA"/>
    <w:rsid w:val="00015637"/>
    <w:rsid w:val="00016350"/>
    <w:rsid w:val="00114996"/>
    <w:rsid w:val="001B2BD5"/>
    <w:rsid w:val="00252E24"/>
    <w:rsid w:val="0030519B"/>
    <w:rsid w:val="003236CF"/>
    <w:rsid w:val="00412D46"/>
    <w:rsid w:val="005B1ACF"/>
    <w:rsid w:val="006D3236"/>
    <w:rsid w:val="00733FEF"/>
    <w:rsid w:val="007A3326"/>
    <w:rsid w:val="008A4453"/>
    <w:rsid w:val="008E613B"/>
    <w:rsid w:val="008F6030"/>
    <w:rsid w:val="00953ECD"/>
    <w:rsid w:val="00A34273"/>
    <w:rsid w:val="00AE6273"/>
    <w:rsid w:val="00B051BA"/>
    <w:rsid w:val="00BB3342"/>
    <w:rsid w:val="00D82714"/>
    <w:rsid w:val="00E10820"/>
    <w:rsid w:val="00E869CF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36FD"/>
  <w15:chartTrackingRefBased/>
  <w15:docId w15:val="{CD7A602A-C29D-4E74-B055-F636435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36"/>
  </w:style>
  <w:style w:type="paragraph" w:styleId="Heading1">
    <w:name w:val="heading 1"/>
    <w:basedOn w:val="Normal"/>
    <w:next w:val="Normal"/>
    <w:link w:val="Heading1Char"/>
    <w:uiPriority w:val="9"/>
    <w:qFormat/>
    <w:rsid w:val="00E10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E2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F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2E24"/>
    <w:rPr>
      <w:rFonts w:eastAsia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52E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2E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52E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0820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820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Barrette</dc:creator>
  <cp:keywords/>
  <dc:description/>
  <cp:lastModifiedBy>Catherine Barrette</cp:lastModifiedBy>
  <cp:revision>2</cp:revision>
  <dcterms:created xsi:type="dcterms:W3CDTF">2019-03-28T12:31:00Z</dcterms:created>
  <dcterms:modified xsi:type="dcterms:W3CDTF">2019-03-28T12:31:00Z</dcterms:modified>
</cp:coreProperties>
</file>